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B0E2E" w14:textId="5FCCCA01" w:rsidR="00A42BFE" w:rsidRPr="00A61E33" w:rsidRDefault="009D2AD6" w:rsidP="00F85ECE">
      <w:pPr>
        <w:ind w:left="720" w:right="720"/>
        <w:jc w:val="center"/>
        <w:rPr>
          <w:rFonts w:ascii="Work Sans" w:hAnsi="Work Sans" w:cs="Arial"/>
          <w:b/>
          <w:bCs/>
          <w:u w:val="single"/>
        </w:rPr>
      </w:pPr>
      <w:r>
        <w:rPr>
          <w:rFonts w:ascii="Work Sans" w:hAnsi="Work Sans" w:cs="Arial"/>
          <w:b/>
          <w:bCs/>
          <w:u w:val="single"/>
        </w:rPr>
        <w:t xml:space="preserve"> </w:t>
      </w:r>
    </w:p>
    <w:p w14:paraId="461164F5" w14:textId="77777777" w:rsidR="00B271A2" w:rsidRPr="00A61E33" w:rsidRDefault="00B271A2" w:rsidP="00B271A2">
      <w:pPr>
        <w:pStyle w:val="Heading1"/>
        <w:ind w:left="1985" w:right="85" w:hanging="1985"/>
        <w:rPr>
          <w:rFonts w:ascii="Work Sans" w:hAnsi="Work Sans" w:cs="Arial"/>
          <w:sz w:val="22"/>
        </w:rPr>
      </w:pPr>
      <w:r w:rsidRPr="00CA5735">
        <w:rPr>
          <w:rFonts w:ascii="Work Sans" w:hAnsi="Work Sans" w:cs="Arial"/>
          <w:b w:val="0"/>
          <w:color w:val="FF5B35"/>
          <w:sz w:val="22"/>
        </w:rPr>
        <w:t>Contract basis:</w:t>
      </w:r>
      <w:r w:rsidRPr="00A61E33">
        <w:rPr>
          <w:rFonts w:ascii="Work Sans" w:hAnsi="Work Sans" w:cs="Arial"/>
          <w:sz w:val="22"/>
        </w:rPr>
        <w:tab/>
      </w:r>
      <w:r>
        <w:rPr>
          <w:rFonts w:ascii="Work Sans" w:hAnsi="Work Sans" w:cs="Arial"/>
          <w:sz w:val="22"/>
        </w:rPr>
        <w:t>Full-time, permanent</w:t>
      </w:r>
      <w:r w:rsidRPr="00A61E33">
        <w:rPr>
          <w:rFonts w:ascii="Work Sans" w:hAnsi="Work Sans" w:cs="Arial"/>
          <w:sz w:val="22"/>
        </w:rPr>
        <w:t xml:space="preserve"> (35 hours a week)</w:t>
      </w:r>
      <w:r>
        <w:rPr>
          <w:rFonts w:ascii="Work Sans" w:hAnsi="Work Sans" w:cs="Arial"/>
          <w:sz w:val="22"/>
        </w:rPr>
        <w:t>, subject to satisfactory completion of six-month probation period</w:t>
      </w:r>
    </w:p>
    <w:p w14:paraId="245AD7E2" w14:textId="77777777" w:rsidR="00B271A2" w:rsidRPr="00A61E33" w:rsidRDefault="00B271A2" w:rsidP="00B271A2">
      <w:pPr>
        <w:pStyle w:val="Heading1"/>
        <w:ind w:left="1985" w:right="85" w:hanging="1985"/>
        <w:rPr>
          <w:rFonts w:ascii="Work Sans" w:hAnsi="Work Sans" w:cs="Arial"/>
          <w:sz w:val="22"/>
        </w:rPr>
      </w:pPr>
    </w:p>
    <w:p w14:paraId="4C18BA83" w14:textId="7116C224" w:rsidR="00B271A2" w:rsidRPr="00A61E33" w:rsidRDefault="00B271A2" w:rsidP="00B271A2">
      <w:pPr>
        <w:pStyle w:val="Heading1"/>
        <w:ind w:left="1985" w:right="85" w:hanging="1985"/>
        <w:rPr>
          <w:rFonts w:ascii="Work Sans" w:hAnsi="Work Sans" w:cs="Arial"/>
          <w:sz w:val="22"/>
        </w:rPr>
      </w:pPr>
      <w:r w:rsidRPr="00CA5735">
        <w:rPr>
          <w:rFonts w:ascii="Work Sans" w:hAnsi="Work Sans" w:cs="Arial"/>
          <w:b w:val="0"/>
          <w:color w:val="FF5B35"/>
          <w:sz w:val="22"/>
        </w:rPr>
        <w:t>Reporting to:</w:t>
      </w:r>
      <w:r w:rsidRPr="00A61E33">
        <w:rPr>
          <w:rFonts w:ascii="Work Sans" w:hAnsi="Work Sans" w:cs="Arial"/>
          <w:sz w:val="22"/>
        </w:rPr>
        <w:tab/>
      </w:r>
      <w:r w:rsidR="00D11314" w:rsidRPr="005F736B">
        <w:rPr>
          <w:rFonts w:ascii="Work Sans" w:hAnsi="Work Sans" w:cs="Arial"/>
          <w:sz w:val="22"/>
        </w:rPr>
        <w:t>Head of</w:t>
      </w:r>
      <w:r w:rsidR="00D11314">
        <w:rPr>
          <w:rFonts w:ascii="Work Sans" w:hAnsi="Work Sans" w:cs="Arial"/>
          <w:sz w:val="22"/>
        </w:rPr>
        <w:t xml:space="preserve"> </w:t>
      </w:r>
      <w:r w:rsidRPr="00650CD6">
        <w:rPr>
          <w:rFonts w:ascii="Work Sans" w:hAnsi="Work Sans" w:cs="Arial"/>
          <w:sz w:val="22"/>
        </w:rPr>
        <w:t xml:space="preserve">Grants &amp; Services </w:t>
      </w:r>
    </w:p>
    <w:p w14:paraId="6BB82361" w14:textId="77777777" w:rsidR="00B271A2" w:rsidRPr="00A61E33" w:rsidRDefault="00B271A2" w:rsidP="00B271A2">
      <w:pPr>
        <w:pStyle w:val="Heading1"/>
        <w:ind w:left="1985" w:right="85" w:hanging="1985"/>
        <w:rPr>
          <w:rFonts w:ascii="Work Sans" w:hAnsi="Work Sans" w:cs="Arial"/>
          <w:sz w:val="22"/>
        </w:rPr>
      </w:pPr>
    </w:p>
    <w:p w14:paraId="123240BE" w14:textId="77777777" w:rsidR="00B271A2" w:rsidRPr="00A61E33" w:rsidRDefault="00B271A2" w:rsidP="00B271A2">
      <w:pPr>
        <w:pStyle w:val="Heading1"/>
        <w:ind w:left="1985" w:right="85" w:hanging="1985"/>
        <w:rPr>
          <w:rFonts w:ascii="Work Sans" w:hAnsi="Work Sans" w:cs="Arial"/>
          <w:sz w:val="22"/>
        </w:rPr>
      </w:pPr>
      <w:r w:rsidRPr="00CA5735">
        <w:rPr>
          <w:rFonts w:ascii="Work Sans" w:hAnsi="Work Sans" w:cs="Arial"/>
          <w:b w:val="0"/>
          <w:color w:val="FF5B35"/>
          <w:sz w:val="22"/>
        </w:rPr>
        <w:t>Direct reports:</w:t>
      </w:r>
      <w:r w:rsidRPr="00A61E33">
        <w:rPr>
          <w:rFonts w:ascii="Work Sans" w:hAnsi="Work Sans" w:cs="Arial"/>
          <w:sz w:val="22"/>
        </w:rPr>
        <w:tab/>
      </w:r>
      <w:r>
        <w:rPr>
          <w:rFonts w:ascii="Work Sans" w:hAnsi="Work Sans" w:cs="Arial"/>
          <w:sz w:val="22"/>
        </w:rPr>
        <w:t>None</w:t>
      </w:r>
    </w:p>
    <w:p w14:paraId="2CEA8048" w14:textId="77777777" w:rsidR="00B271A2" w:rsidRPr="00A61E33" w:rsidRDefault="00B271A2" w:rsidP="00B271A2">
      <w:pPr>
        <w:pStyle w:val="Heading1"/>
        <w:ind w:left="1985" w:right="85" w:hanging="1985"/>
        <w:rPr>
          <w:rFonts w:ascii="Work Sans" w:hAnsi="Work Sans" w:cs="Arial"/>
          <w:sz w:val="22"/>
        </w:rPr>
      </w:pPr>
      <w:r w:rsidRPr="00A61E33">
        <w:rPr>
          <w:rFonts w:ascii="Work Sans" w:hAnsi="Work Sans" w:cs="Arial"/>
          <w:sz w:val="22"/>
        </w:rPr>
        <w:t xml:space="preserve"> </w:t>
      </w:r>
    </w:p>
    <w:p w14:paraId="3B481A08" w14:textId="75750F5E" w:rsidR="00B271A2" w:rsidRPr="00A61E33" w:rsidRDefault="00B271A2" w:rsidP="00B271A2">
      <w:pPr>
        <w:pStyle w:val="Heading1"/>
        <w:ind w:left="1985" w:right="85" w:hanging="1985"/>
        <w:rPr>
          <w:rFonts w:ascii="Work Sans" w:hAnsi="Work Sans" w:cs="Arial"/>
          <w:sz w:val="22"/>
        </w:rPr>
      </w:pPr>
      <w:r w:rsidRPr="00CA5735">
        <w:rPr>
          <w:rFonts w:ascii="Work Sans" w:hAnsi="Work Sans" w:cs="Arial"/>
          <w:b w:val="0"/>
          <w:color w:val="FF5B35"/>
          <w:sz w:val="22"/>
        </w:rPr>
        <w:t>Based:</w:t>
      </w:r>
      <w:r w:rsidRPr="00A61E33">
        <w:rPr>
          <w:rFonts w:ascii="Work Sans" w:hAnsi="Work Sans" w:cs="Arial"/>
          <w:sz w:val="22"/>
        </w:rPr>
        <w:tab/>
      </w:r>
      <w:r>
        <w:rPr>
          <w:rFonts w:ascii="Work Sans" w:hAnsi="Work Sans" w:cs="Arial"/>
          <w:sz w:val="22"/>
        </w:rPr>
        <w:t>We operate a ‘</w:t>
      </w:r>
      <w:proofErr w:type="gramStart"/>
      <w:r>
        <w:rPr>
          <w:rFonts w:ascii="Work Sans" w:hAnsi="Work Sans" w:cs="Arial"/>
          <w:sz w:val="22"/>
        </w:rPr>
        <w:t>mixed-mode</w:t>
      </w:r>
      <w:proofErr w:type="gramEnd"/>
      <w:r>
        <w:rPr>
          <w:rFonts w:ascii="Work Sans" w:hAnsi="Work Sans" w:cs="Arial"/>
          <w:sz w:val="22"/>
        </w:rPr>
        <w:t xml:space="preserve">’ working model, where staff work both from home and from our spacious offices in Westminster. This role will require </w:t>
      </w:r>
      <w:r w:rsidRPr="005F736B">
        <w:rPr>
          <w:rFonts w:ascii="Work Sans" w:hAnsi="Work Sans" w:cs="Arial"/>
          <w:sz w:val="22"/>
        </w:rPr>
        <w:t>a</w:t>
      </w:r>
      <w:r w:rsidR="00186F36" w:rsidRPr="005F736B">
        <w:rPr>
          <w:rFonts w:ascii="Work Sans" w:hAnsi="Work Sans" w:cs="Arial"/>
          <w:sz w:val="22"/>
        </w:rPr>
        <w:t>n average</w:t>
      </w:r>
      <w:r w:rsidR="00186F36" w:rsidRPr="008C6A87">
        <w:rPr>
          <w:rFonts w:ascii="Work Sans" w:hAnsi="Work Sans" w:cs="Arial"/>
          <w:color w:val="FF0000"/>
          <w:sz w:val="22"/>
        </w:rPr>
        <w:t xml:space="preserve"> </w:t>
      </w:r>
      <w:r>
        <w:rPr>
          <w:rFonts w:ascii="Work Sans" w:hAnsi="Work Sans" w:cs="Arial"/>
          <w:sz w:val="22"/>
        </w:rPr>
        <w:t xml:space="preserve">of one </w:t>
      </w:r>
      <w:r w:rsidRPr="005F736B">
        <w:rPr>
          <w:rFonts w:ascii="Work Sans" w:hAnsi="Work Sans" w:cs="Arial"/>
          <w:sz w:val="22"/>
        </w:rPr>
        <w:t xml:space="preserve">day </w:t>
      </w:r>
      <w:r w:rsidR="00D11314" w:rsidRPr="005F736B">
        <w:rPr>
          <w:rFonts w:ascii="Work Sans" w:hAnsi="Work Sans" w:cs="Arial"/>
          <w:sz w:val="22"/>
        </w:rPr>
        <w:t xml:space="preserve">a week </w:t>
      </w:r>
      <w:r w:rsidRPr="005F736B">
        <w:rPr>
          <w:rFonts w:ascii="Work Sans" w:hAnsi="Work Sans" w:cs="Arial"/>
          <w:sz w:val="22"/>
        </w:rPr>
        <w:t>in</w:t>
      </w:r>
      <w:r>
        <w:rPr>
          <w:rFonts w:ascii="Work Sans" w:hAnsi="Work Sans" w:cs="Arial"/>
          <w:sz w:val="22"/>
        </w:rPr>
        <w:t xml:space="preserve"> our Westminster office.</w:t>
      </w:r>
    </w:p>
    <w:p w14:paraId="581B7082" w14:textId="77777777" w:rsidR="00B271A2" w:rsidRPr="00A61E33" w:rsidRDefault="00B271A2" w:rsidP="00B271A2">
      <w:pPr>
        <w:pStyle w:val="Heading1"/>
        <w:ind w:left="1985" w:right="85" w:hanging="1985"/>
        <w:rPr>
          <w:rFonts w:ascii="Work Sans" w:hAnsi="Work Sans" w:cs="Arial"/>
          <w:sz w:val="22"/>
        </w:rPr>
      </w:pPr>
    </w:p>
    <w:p w14:paraId="716EAC3B" w14:textId="77777777" w:rsidR="00ED6C86" w:rsidRDefault="00B271A2" w:rsidP="00ED6C86">
      <w:pPr>
        <w:pStyle w:val="Heading1"/>
        <w:ind w:left="1985" w:right="85" w:hanging="1985"/>
        <w:rPr>
          <w:rFonts w:ascii="Work Sans" w:hAnsi="Work Sans"/>
          <w:sz w:val="22"/>
          <w:szCs w:val="22"/>
        </w:rPr>
      </w:pPr>
      <w:r>
        <w:rPr>
          <w:rFonts w:ascii="Work Sans" w:hAnsi="Work Sans" w:cs="Arial"/>
          <w:b w:val="0"/>
          <w:color w:val="FF5B35"/>
          <w:sz w:val="22"/>
        </w:rPr>
        <w:t>Annual</w:t>
      </w:r>
      <w:r w:rsidRPr="00CA5735">
        <w:rPr>
          <w:rFonts w:ascii="Work Sans" w:hAnsi="Work Sans" w:cs="Arial"/>
          <w:b w:val="0"/>
          <w:color w:val="FF5B35"/>
          <w:sz w:val="22"/>
        </w:rPr>
        <w:t xml:space="preserve"> salary:</w:t>
      </w:r>
      <w:r w:rsidRPr="00A61E33">
        <w:rPr>
          <w:rFonts w:ascii="Work Sans" w:hAnsi="Work Sans" w:cs="Arial"/>
          <w:sz w:val="22"/>
        </w:rPr>
        <w:tab/>
      </w:r>
      <w:r w:rsidR="00ED6C86">
        <w:rPr>
          <w:rFonts w:ascii="Work Sans" w:hAnsi="Work Sans"/>
          <w:sz w:val="22"/>
          <w:szCs w:val="22"/>
        </w:rPr>
        <w:t>CST Band F, which begins at £32,619. Staff also receive an</w:t>
      </w:r>
    </w:p>
    <w:p w14:paraId="3DD23BCF" w14:textId="4E6CAA31" w:rsidR="00ED6C86" w:rsidRDefault="00ED6C86" w:rsidP="00ED6C86">
      <w:pPr>
        <w:pStyle w:val="Heading1"/>
        <w:ind w:left="1985" w:right="85" w:hanging="1985"/>
        <w:rPr>
          <w:rFonts w:ascii="Work Sans" w:hAnsi="Work Sans"/>
          <w:sz w:val="22"/>
          <w:szCs w:val="22"/>
        </w:rPr>
      </w:pPr>
      <w:r>
        <w:rPr>
          <w:rFonts w:ascii="Work Sans" w:hAnsi="Work Sans"/>
          <w:sz w:val="22"/>
          <w:szCs w:val="22"/>
        </w:rPr>
        <w:t xml:space="preserve">                                annual cost-of-living-related salary uplift.</w:t>
      </w:r>
    </w:p>
    <w:p w14:paraId="2FB80FA2" w14:textId="4AACA9F7" w:rsidR="00B271A2" w:rsidRPr="00A61E33" w:rsidRDefault="00B271A2" w:rsidP="00B271A2">
      <w:pPr>
        <w:pStyle w:val="Heading1"/>
        <w:ind w:left="1985" w:right="85" w:hanging="1985"/>
        <w:rPr>
          <w:rFonts w:ascii="Work Sans" w:hAnsi="Work Sans" w:cs="Arial"/>
          <w:sz w:val="22"/>
        </w:rPr>
      </w:pPr>
    </w:p>
    <w:p w14:paraId="433C7C9D" w14:textId="77777777" w:rsidR="00B271A2" w:rsidRPr="00A61E33" w:rsidRDefault="00B271A2" w:rsidP="00B271A2">
      <w:pPr>
        <w:ind w:right="720"/>
        <w:rPr>
          <w:rFonts w:ascii="Work Sans" w:hAnsi="Work Sans" w:cs="Arial"/>
          <w:b/>
          <w:bCs/>
          <w:u w:val="single"/>
        </w:rPr>
      </w:pPr>
    </w:p>
    <w:p w14:paraId="028566CF" w14:textId="77777777" w:rsidR="00B271A2" w:rsidRDefault="00B271A2" w:rsidP="00B271A2">
      <w:pPr>
        <w:ind w:right="720"/>
        <w:rPr>
          <w:rFonts w:ascii="Work Sans" w:hAnsi="Work Sans" w:cs="Arial"/>
          <w:b/>
          <w:bCs/>
          <w:u w:val="single"/>
        </w:rPr>
      </w:pPr>
    </w:p>
    <w:p w14:paraId="52C5C985" w14:textId="77777777" w:rsidR="00B271A2" w:rsidRDefault="00B271A2" w:rsidP="00B271A2">
      <w:pPr>
        <w:ind w:right="720"/>
        <w:rPr>
          <w:rFonts w:ascii="Work Sans SemiBold" w:eastAsia="Times New Roman" w:hAnsi="Work Sans SemiBold" w:cs="Arial"/>
          <w:bCs/>
          <w:color w:val="500D76"/>
          <w:sz w:val="32"/>
          <w:szCs w:val="28"/>
        </w:rPr>
      </w:pPr>
      <w:r w:rsidRPr="00364131">
        <w:rPr>
          <w:rFonts w:ascii="Work Sans SemiBold" w:eastAsia="Times New Roman" w:hAnsi="Work Sans SemiBold" w:cs="Arial"/>
          <w:bCs/>
          <w:color w:val="500D76"/>
          <w:sz w:val="32"/>
          <w:szCs w:val="28"/>
        </w:rPr>
        <w:t xml:space="preserve">Part 2: </w:t>
      </w:r>
      <w:r>
        <w:rPr>
          <w:rFonts w:ascii="Work Sans SemiBold" w:eastAsia="Times New Roman" w:hAnsi="Work Sans SemiBold" w:cs="Arial"/>
          <w:bCs/>
          <w:color w:val="500D76"/>
          <w:sz w:val="32"/>
          <w:szCs w:val="28"/>
        </w:rPr>
        <w:t>About the Trust</w:t>
      </w:r>
    </w:p>
    <w:p w14:paraId="4510FFC7" w14:textId="77777777" w:rsidR="009604AA" w:rsidRPr="009771E0" w:rsidRDefault="009604AA" w:rsidP="009604AA">
      <w:pPr>
        <w:rPr>
          <w:rFonts w:ascii="Work Sans" w:hAnsi="Work Sans" w:cs="Arial"/>
          <w:sz w:val="22"/>
          <w:szCs w:val="22"/>
        </w:rPr>
      </w:pPr>
      <w:r w:rsidRPr="009771E0">
        <w:rPr>
          <w:rFonts w:ascii="Work Sans" w:hAnsi="Work Sans" w:cs="Arial"/>
          <w:sz w:val="22"/>
          <w:szCs w:val="22"/>
        </w:rPr>
        <w:t>Clergy Support Trust is the largest and oldest charity supporting Anglican ministers and their families. Put simply, it exists to serve those people who, through their ministry, spend their lives serving others. Founded in 1655, the Trust has grown significantly in recent years and, in 2023, supported 2,700 households across the UK and Ireland, through a wide-ranging programme of grants and support services. This vital work is driven by a dedicated and friendly team of just over 20 colleagues from a variety of backgrounds, overseen by a committed Board of Trustees. </w:t>
      </w:r>
    </w:p>
    <w:p w14:paraId="383145FE" w14:textId="77777777" w:rsidR="009604AA" w:rsidRPr="009771E0" w:rsidRDefault="009604AA" w:rsidP="009604AA">
      <w:pPr>
        <w:rPr>
          <w:rFonts w:ascii="Work Sans" w:hAnsi="Work Sans" w:cs="Arial"/>
          <w:sz w:val="22"/>
          <w:szCs w:val="22"/>
        </w:rPr>
      </w:pPr>
      <w:r w:rsidRPr="009771E0">
        <w:rPr>
          <w:rFonts w:ascii="Work Sans" w:hAnsi="Work Sans" w:cs="Arial"/>
          <w:sz w:val="22"/>
          <w:szCs w:val="22"/>
        </w:rPr>
        <w:t> </w:t>
      </w:r>
    </w:p>
    <w:p w14:paraId="5556ECCD" w14:textId="77777777" w:rsidR="009604AA" w:rsidRPr="009771E0" w:rsidRDefault="009604AA" w:rsidP="009604AA">
      <w:pPr>
        <w:rPr>
          <w:rFonts w:ascii="Work Sans" w:hAnsi="Work Sans" w:cs="Arial"/>
          <w:sz w:val="22"/>
          <w:szCs w:val="22"/>
        </w:rPr>
      </w:pPr>
      <w:r w:rsidRPr="009771E0">
        <w:rPr>
          <w:rFonts w:ascii="Work Sans" w:hAnsi="Work Sans" w:cs="Arial"/>
          <w:sz w:val="22"/>
          <w:szCs w:val="22"/>
        </w:rPr>
        <w:t>This is a hugely exciting time to join the Trust. We are working hard to deliver our 2022-25 Strategy, a period of significant growth, while looking ahead to a dynamic future where we will support clergy households in new and exciting ways. Recent developments have included the establishment of new training, online and research initiatives, as well as increasing our core grant-giving activity. In recognition of this, we were pleased to be shortlisted for ‘2023 Charity of the Year’ by the Association of Charitable Organisations. We work closely with the Church and other partners to improve the financial, health and overall wellbeing of clergy and their families, and have a growing programme of external engagement, including our flagship annual Festival Service –at St Paul’s Cathedral every spring.</w:t>
      </w:r>
    </w:p>
    <w:p w14:paraId="02C751EA" w14:textId="77777777" w:rsidR="009604AA" w:rsidRPr="009771E0" w:rsidRDefault="009604AA" w:rsidP="009604AA">
      <w:pPr>
        <w:rPr>
          <w:rFonts w:ascii="Work Sans" w:hAnsi="Work Sans" w:cs="Arial"/>
          <w:sz w:val="22"/>
          <w:szCs w:val="22"/>
        </w:rPr>
      </w:pPr>
      <w:r w:rsidRPr="009771E0">
        <w:rPr>
          <w:rFonts w:ascii="Work Sans" w:hAnsi="Work Sans" w:cs="Arial"/>
          <w:sz w:val="22"/>
          <w:szCs w:val="22"/>
        </w:rPr>
        <w:t> </w:t>
      </w:r>
    </w:p>
    <w:p w14:paraId="339E1E87" w14:textId="77777777" w:rsidR="009604AA" w:rsidRPr="009771E0" w:rsidRDefault="009604AA" w:rsidP="009604AA">
      <w:pPr>
        <w:rPr>
          <w:rFonts w:ascii="Work Sans" w:hAnsi="Work Sans" w:cs="Arial"/>
          <w:sz w:val="22"/>
          <w:szCs w:val="22"/>
        </w:rPr>
      </w:pPr>
      <w:r w:rsidRPr="009771E0">
        <w:rPr>
          <w:rFonts w:ascii="Work Sans" w:hAnsi="Work Sans" w:cs="Arial"/>
          <w:sz w:val="22"/>
          <w:szCs w:val="22"/>
        </w:rPr>
        <w:t>Clergy Support Trust is an inclusive and supportive organisation. We warmly welcome applications from candidates of all backgrounds, and believe a diverse workforce leads to fresh ideas and creative thinking, as well as better reflecting our beneficiary base across the UK and Europe.  If you are keen to join to a small, passionate team where your skills and expertise will positively impact clergy families, and where you will be nurtured through our strong commitment to staff development (alongside an excellent package of benefits), then we’d love to hear from you. </w:t>
      </w:r>
    </w:p>
    <w:p w14:paraId="71861154" w14:textId="77777777" w:rsidR="00B77C82" w:rsidRDefault="00B77C82" w:rsidP="00B271A2">
      <w:pPr>
        <w:ind w:right="720"/>
        <w:rPr>
          <w:rFonts w:ascii="Work Sans SemiBold" w:eastAsia="Times New Roman" w:hAnsi="Work Sans SemiBold" w:cs="Arial"/>
          <w:bCs/>
          <w:color w:val="500D76"/>
          <w:sz w:val="32"/>
          <w:szCs w:val="28"/>
        </w:rPr>
      </w:pPr>
    </w:p>
    <w:p w14:paraId="1DCBCA56" w14:textId="0C8907D0" w:rsidR="00B271A2" w:rsidRPr="005F6899" w:rsidRDefault="00B271A2" w:rsidP="00B271A2">
      <w:pPr>
        <w:ind w:right="-57"/>
        <w:rPr>
          <w:rFonts w:ascii="Work Sans" w:hAnsi="Work Sans" w:cs="Arial"/>
          <w:sz w:val="22"/>
        </w:rPr>
      </w:pPr>
      <w:r>
        <w:rPr>
          <w:rFonts w:ascii="Work Sans SemiBold" w:hAnsi="Work Sans SemiBold" w:cs="Arial"/>
          <w:bCs/>
          <w:color w:val="500D76"/>
          <w:sz w:val="32"/>
          <w:szCs w:val="28"/>
        </w:rPr>
        <w:t>Part 3</w:t>
      </w:r>
      <w:r w:rsidRPr="00CA5735">
        <w:rPr>
          <w:rFonts w:ascii="Work Sans SemiBold" w:hAnsi="Work Sans SemiBold" w:cs="Arial"/>
          <w:bCs/>
          <w:color w:val="500D76"/>
          <w:sz w:val="32"/>
          <w:szCs w:val="28"/>
        </w:rPr>
        <w:t xml:space="preserve">: </w:t>
      </w:r>
      <w:r>
        <w:rPr>
          <w:rFonts w:ascii="Work Sans SemiBold" w:hAnsi="Work Sans SemiBold" w:cs="Arial"/>
          <w:bCs/>
          <w:color w:val="500D76"/>
          <w:sz w:val="32"/>
          <w:szCs w:val="28"/>
        </w:rPr>
        <w:t>Key responsibilities</w:t>
      </w:r>
      <w:r w:rsidRPr="00B271A2">
        <w:rPr>
          <w:rFonts w:ascii="Work Sans" w:hAnsi="Work Sans" w:cs="Arial"/>
          <w:sz w:val="22"/>
          <w:szCs w:val="22"/>
        </w:rPr>
        <w:t xml:space="preserve"> </w:t>
      </w:r>
      <w:proofErr w:type="gramStart"/>
      <w:r>
        <w:rPr>
          <w:rFonts w:ascii="Work Sans" w:hAnsi="Work Sans" w:cs="Arial"/>
          <w:sz w:val="22"/>
          <w:szCs w:val="22"/>
        </w:rPr>
        <w:t>The</w:t>
      </w:r>
      <w:proofErr w:type="gramEnd"/>
      <w:r>
        <w:rPr>
          <w:rFonts w:ascii="Work Sans" w:hAnsi="Work Sans" w:cs="Arial"/>
          <w:sz w:val="22"/>
          <w:szCs w:val="22"/>
        </w:rPr>
        <w:t xml:space="preserve"> principal </w:t>
      </w:r>
      <w:r w:rsidRPr="00BF69C6">
        <w:rPr>
          <w:rFonts w:ascii="Work Sans" w:hAnsi="Work Sans" w:cs="Arial"/>
          <w:sz w:val="22"/>
          <w:szCs w:val="22"/>
        </w:rPr>
        <w:t>responsibilities</w:t>
      </w:r>
      <w:r>
        <w:rPr>
          <w:rFonts w:ascii="Work Sans" w:hAnsi="Work Sans" w:cs="Arial"/>
          <w:sz w:val="22"/>
          <w:szCs w:val="22"/>
        </w:rPr>
        <w:t xml:space="preserve"> for the Grants &amp; Services Officer</w:t>
      </w:r>
      <w:r w:rsidRPr="00BF69C6">
        <w:rPr>
          <w:rFonts w:ascii="Work Sans" w:hAnsi="Work Sans" w:cs="Arial"/>
          <w:sz w:val="22"/>
          <w:szCs w:val="22"/>
        </w:rPr>
        <w:t xml:space="preserve"> </w:t>
      </w:r>
      <w:r>
        <w:rPr>
          <w:rFonts w:ascii="Work Sans" w:hAnsi="Work Sans" w:cs="Arial"/>
          <w:sz w:val="22"/>
          <w:szCs w:val="22"/>
        </w:rPr>
        <w:t xml:space="preserve">are; to be the main point of contact for all individual applicants to the Charity, </w:t>
      </w:r>
      <w:r>
        <w:rPr>
          <w:rFonts w:ascii="Work Sans" w:hAnsi="Work Sans" w:cs="Arial"/>
          <w:sz w:val="22"/>
        </w:rPr>
        <w:t xml:space="preserve">working with colleagues to </w:t>
      </w:r>
      <w:r w:rsidRPr="005F6899">
        <w:rPr>
          <w:rFonts w:ascii="Work Sans" w:hAnsi="Work Sans" w:cs="Arial"/>
          <w:sz w:val="22"/>
        </w:rPr>
        <w:t>ensure that grant applicat</w:t>
      </w:r>
      <w:r>
        <w:rPr>
          <w:rFonts w:ascii="Work Sans" w:hAnsi="Work Sans" w:cs="Arial"/>
          <w:sz w:val="22"/>
        </w:rPr>
        <w:t>ions are processed efficiently (</w:t>
      </w:r>
      <w:r w:rsidRPr="005F6899">
        <w:rPr>
          <w:rFonts w:ascii="Work Sans" w:hAnsi="Work Sans" w:cs="Arial"/>
          <w:sz w:val="22"/>
        </w:rPr>
        <w:t>in line with grants criteria</w:t>
      </w:r>
      <w:r>
        <w:rPr>
          <w:rFonts w:ascii="Work Sans" w:hAnsi="Work Sans" w:cs="Arial"/>
          <w:sz w:val="22"/>
        </w:rPr>
        <w:t>)</w:t>
      </w:r>
      <w:r w:rsidRPr="005F6899">
        <w:rPr>
          <w:rFonts w:ascii="Work Sans" w:hAnsi="Work Sans" w:cs="Arial"/>
          <w:sz w:val="22"/>
        </w:rPr>
        <w:t xml:space="preserve"> and applicants are dealt with</w:t>
      </w:r>
      <w:r>
        <w:rPr>
          <w:rFonts w:ascii="Work Sans" w:hAnsi="Work Sans" w:cs="Arial"/>
          <w:sz w:val="22"/>
        </w:rPr>
        <w:t xml:space="preserve"> holistically,</w:t>
      </w:r>
      <w:r w:rsidRPr="005F6899">
        <w:rPr>
          <w:rFonts w:ascii="Work Sans" w:hAnsi="Work Sans" w:cs="Arial"/>
          <w:sz w:val="22"/>
        </w:rPr>
        <w:t xml:space="preserve"> compassionately and professionally.</w:t>
      </w:r>
    </w:p>
    <w:p w14:paraId="2E1E0049" w14:textId="77777777" w:rsidR="00B271A2" w:rsidRPr="005F6899" w:rsidRDefault="00B271A2" w:rsidP="00B271A2">
      <w:pPr>
        <w:ind w:right="-82"/>
        <w:rPr>
          <w:rFonts w:ascii="Work Sans" w:hAnsi="Work Sans" w:cs="Arial"/>
          <w:sz w:val="22"/>
        </w:rPr>
      </w:pPr>
    </w:p>
    <w:p w14:paraId="4FFDCF74" w14:textId="77777777" w:rsidR="00B271A2" w:rsidRPr="00B00034" w:rsidRDefault="00B271A2" w:rsidP="00B271A2">
      <w:pPr>
        <w:ind w:right="-57"/>
        <w:rPr>
          <w:rFonts w:ascii="Work Sans" w:hAnsi="Work Sans" w:cs="Arial"/>
          <w:sz w:val="22"/>
        </w:rPr>
      </w:pPr>
      <w:r w:rsidRPr="00B00034">
        <w:rPr>
          <w:rFonts w:ascii="Work Sans" w:hAnsi="Work Sans" w:cs="Arial"/>
          <w:sz w:val="22"/>
        </w:rPr>
        <w:t>Main responsibilities:</w:t>
      </w:r>
    </w:p>
    <w:p w14:paraId="570C744C" w14:textId="7A59CFD2" w:rsidR="00B271A2" w:rsidRPr="005F6899" w:rsidRDefault="00B271A2" w:rsidP="00B271A2">
      <w:pPr>
        <w:spacing w:line="259" w:lineRule="auto"/>
        <w:ind w:right="-199"/>
        <w:rPr>
          <w:rFonts w:ascii="Work Sans" w:hAnsi="Work Sans" w:cs="Arial"/>
          <w:sz w:val="22"/>
        </w:rPr>
      </w:pPr>
      <w:r w:rsidRPr="005F6899">
        <w:rPr>
          <w:rFonts w:ascii="Work Sans" w:hAnsi="Work Sans" w:cs="Arial"/>
          <w:sz w:val="22"/>
        </w:rPr>
        <w:lastRenderedPageBreak/>
        <w:t>The ma</w:t>
      </w:r>
      <w:r>
        <w:rPr>
          <w:rFonts w:ascii="Work Sans" w:hAnsi="Work Sans" w:cs="Arial"/>
          <w:sz w:val="22"/>
        </w:rPr>
        <w:t>in</w:t>
      </w:r>
      <w:r w:rsidRPr="005F6899">
        <w:rPr>
          <w:rFonts w:ascii="Work Sans" w:hAnsi="Work Sans" w:cs="Arial"/>
          <w:sz w:val="22"/>
        </w:rPr>
        <w:t xml:space="preserve"> responsibilities of the role are as follows,</w:t>
      </w:r>
      <w:r>
        <w:rPr>
          <w:rFonts w:ascii="Work Sans" w:hAnsi="Work Sans" w:cs="Arial"/>
          <w:sz w:val="22"/>
        </w:rPr>
        <w:t xml:space="preserve"> working alongside</w:t>
      </w:r>
      <w:r w:rsidR="009A2022">
        <w:rPr>
          <w:rFonts w:ascii="Work Sans" w:hAnsi="Work Sans" w:cs="Arial"/>
          <w:sz w:val="22"/>
        </w:rPr>
        <w:t xml:space="preserve"> the </w:t>
      </w:r>
      <w:r w:rsidR="00F413EB" w:rsidRPr="00B00034">
        <w:rPr>
          <w:rFonts w:ascii="Work Sans" w:hAnsi="Work Sans" w:cs="Arial"/>
          <w:sz w:val="22"/>
        </w:rPr>
        <w:t>Head of Grants &amp; Services</w:t>
      </w:r>
      <w:r w:rsidR="009A2022">
        <w:rPr>
          <w:rFonts w:ascii="Work Sans" w:hAnsi="Work Sans" w:cs="Arial"/>
          <w:sz w:val="22"/>
        </w:rPr>
        <w:t xml:space="preserve">, Director of Charitable Services, </w:t>
      </w:r>
      <w:r w:rsidR="00843AC6" w:rsidRPr="001B2335">
        <w:rPr>
          <w:rFonts w:ascii="Work Sans" w:hAnsi="Work Sans" w:cs="Arial"/>
          <w:sz w:val="22"/>
        </w:rPr>
        <w:t>Visiting Caseworkers,</w:t>
      </w:r>
      <w:r w:rsidR="00843AC6">
        <w:rPr>
          <w:rFonts w:ascii="Work Sans" w:hAnsi="Work Sans" w:cs="Arial"/>
          <w:sz w:val="22"/>
        </w:rPr>
        <w:t xml:space="preserve"> </w:t>
      </w:r>
      <w:r w:rsidR="009A2022">
        <w:rPr>
          <w:rFonts w:ascii="Work Sans" w:hAnsi="Work Sans" w:cs="Arial"/>
          <w:sz w:val="22"/>
        </w:rPr>
        <w:t>service pr</w:t>
      </w:r>
      <w:r w:rsidR="00843AC6">
        <w:rPr>
          <w:rFonts w:ascii="Work Sans" w:hAnsi="Work Sans" w:cs="Arial"/>
          <w:sz w:val="22"/>
        </w:rPr>
        <w:t>oviders and other charity staff:</w:t>
      </w:r>
      <w:r w:rsidR="009A2022">
        <w:rPr>
          <w:rFonts w:ascii="Work Sans" w:hAnsi="Work Sans" w:cs="Arial"/>
          <w:sz w:val="22"/>
        </w:rPr>
        <w:t xml:space="preserve">  </w:t>
      </w:r>
    </w:p>
    <w:p w14:paraId="13D67BAD" w14:textId="77777777" w:rsidR="00B271A2" w:rsidRPr="00AB0FEE" w:rsidRDefault="00B271A2" w:rsidP="00B271A2">
      <w:pPr>
        <w:ind w:right="-57"/>
        <w:rPr>
          <w:rFonts w:ascii="Work Sans" w:hAnsi="Work Sans" w:cs="Arial"/>
          <w:color w:val="FF0000"/>
          <w:sz w:val="22"/>
          <w:szCs w:val="22"/>
        </w:rPr>
      </w:pPr>
    </w:p>
    <w:p w14:paraId="26535D30" w14:textId="77777777" w:rsidR="00B271A2" w:rsidRDefault="00B271A2" w:rsidP="00B271A2">
      <w:pPr>
        <w:pStyle w:val="ListParagraph"/>
        <w:numPr>
          <w:ilvl w:val="0"/>
          <w:numId w:val="1"/>
        </w:numPr>
        <w:ind w:right="-57"/>
        <w:rPr>
          <w:rFonts w:ascii="Work Sans" w:hAnsi="Work Sans" w:cs="Arial"/>
          <w:b/>
          <w:sz w:val="22"/>
          <w:szCs w:val="22"/>
        </w:rPr>
      </w:pPr>
      <w:r>
        <w:rPr>
          <w:rFonts w:ascii="Work Sans" w:hAnsi="Work Sans" w:cs="Arial"/>
          <w:b/>
          <w:sz w:val="22"/>
          <w:szCs w:val="22"/>
        </w:rPr>
        <w:t>Dealing with applicant enquiries</w:t>
      </w:r>
    </w:p>
    <w:p w14:paraId="672ABCE6" w14:textId="77777777" w:rsidR="00B271A2" w:rsidRDefault="00B271A2" w:rsidP="00B271A2">
      <w:pPr>
        <w:pStyle w:val="ListParagraph"/>
        <w:numPr>
          <w:ilvl w:val="0"/>
          <w:numId w:val="3"/>
        </w:numPr>
        <w:ind w:right="-57"/>
        <w:rPr>
          <w:rFonts w:ascii="Work Sans" w:hAnsi="Work Sans" w:cs="Arial"/>
          <w:sz w:val="20"/>
          <w:szCs w:val="22"/>
        </w:rPr>
      </w:pPr>
      <w:r>
        <w:rPr>
          <w:rFonts w:ascii="Work Sans" w:hAnsi="Work Sans" w:cs="Arial"/>
          <w:sz w:val="20"/>
          <w:szCs w:val="22"/>
        </w:rPr>
        <w:t>To ensure a pleasant, helpful and empathetic welcome to applicants who contact the Charity by email, web form, grant application or telephone.</w:t>
      </w:r>
    </w:p>
    <w:p w14:paraId="6D9DA1D0" w14:textId="77777777" w:rsidR="00B271A2" w:rsidRPr="00951333" w:rsidRDefault="00B271A2" w:rsidP="00B271A2">
      <w:pPr>
        <w:pStyle w:val="ListParagraph"/>
        <w:numPr>
          <w:ilvl w:val="0"/>
          <w:numId w:val="3"/>
        </w:numPr>
        <w:spacing w:line="259" w:lineRule="auto"/>
        <w:ind w:right="-199"/>
        <w:rPr>
          <w:rFonts w:ascii="Work Sans" w:hAnsi="Work Sans" w:cs="Arial"/>
          <w:sz w:val="20"/>
          <w:szCs w:val="22"/>
        </w:rPr>
      </w:pPr>
      <w:r w:rsidRPr="00951333">
        <w:rPr>
          <w:rFonts w:ascii="Work Sans" w:hAnsi="Work Sans" w:cs="Arial"/>
          <w:sz w:val="20"/>
          <w:szCs w:val="22"/>
        </w:rPr>
        <w:t>Provide guidance to applicants in relation to the Charity’s grants criteria</w:t>
      </w:r>
      <w:r>
        <w:rPr>
          <w:rFonts w:ascii="Work Sans" w:hAnsi="Work Sans" w:cs="Arial"/>
          <w:sz w:val="20"/>
          <w:szCs w:val="22"/>
        </w:rPr>
        <w:t>, services</w:t>
      </w:r>
      <w:r w:rsidRPr="00951333">
        <w:rPr>
          <w:rFonts w:ascii="Work Sans" w:hAnsi="Work Sans" w:cs="Arial"/>
          <w:sz w:val="20"/>
          <w:szCs w:val="22"/>
        </w:rPr>
        <w:t xml:space="preserve"> and process, ensuring they understand how to apply and that their request fits within our criteria. </w:t>
      </w:r>
    </w:p>
    <w:p w14:paraId="535595BB" w14:textId="42D09728" w:rsidR="00B271A2" w:rsidRPr="00951333" w:rsidRDefault="00B271A2" w:rsidP="00B271A2">
      <w:pPr>
        <w:pStyle w:val="ListParagraph"/>
        <w:numPr>
          <w:ilvl w:val="0"/>
          <w:numId w:val="3"/>
        </w:numPr>
        <w:spacing w:line="259" w:lineRule="auto"/>
        <w:ind w:right="-199"/>
        <w:rPr>
          <w:rFonts w:ascii="Work Sans" w:hAnsi="Work Sans" w:cs="Arial"/>
          <w:sz w:val="20"/>
          <w:szCs w:val="22"/>
        </w:rPr>
      </w:pPr>
      <w:r w:rsidRPr="00951333">
        <w:rPr>
          <w:rFonts w:ascii="Work Sans" w:hAnsi="Work Sans" w:cs="Arial"/>
          <w:sz w:val="20"/>
          <w:szCs w:val="22"/>
        </w:rPr>
        <w:t>Answer the phone in a timely manner, ensuring all callers are dealt with professional</w:t>
      </w:r>
      <w:r w:rsidR="00EB24E1">
        <w:rPr>
          <w:rFonts w:ascii="Work Sans" w:hAnsi="Work Sans" w:cs="Arial"/>
          <w:sz w:val="20"/>
          <w:szCs w:val="22"/>
        </w:rPr>
        <w:t>ly</w:t>
      </w:r>
      <w:r w:rsidRPr="00951333">
        <w:rPr>
          <w:rFonts w:ascii="Work Sans" w:hAnsi="Work Sans" w:cs="Arial"/>
          <w:sz w:val="20"/>
          <w:szCs w:val="22"/>
        </w:rPr>
        <w:t>.</w:t>
      </w:r>
    </w:p>
    <w:p w14:paraId="155E19CD" w14:textId="778A2831" w:rsidR="00B271A2" w:rsidRDefault="009E70F7" w:rsidP="009E70F7">
      <w:pPr>
        <w:pStyle w:val="ListParagraph"/>
        <w:numPr>
          <w:ilvl w:val="0"/>
          <w:numId w:val="3"/>
        </w:numPr>
        <w:spacing w:line="259" w:lineRule="auto"/>
        <w:ind w:right="-199"/>
        <w:rPr>
          <w:rFonts w:ascii="Work Sans" w:hAnsi="Work Sans" w:cs="Arial"/>
          <w:sz w:val="20"/>
          <w:szCs w:val="22"/>
        </w:rPr>
      </w:pPr>
      <w:r w:rsidRPr="009E70F7">
        <w:rPr>
          <w:rFonts w:ascii="Work Sans" w:hAnsi="Work Sans" w:cs="Arial"/>
          <w:sz w:val="20"/>
          <w:szCs w:val="22"/>
        </w:rPr>
        <w:t xml:space="preserve">Support the Grants &amp; Services Administrator to monitor and manage grants@ enquiries in a timely and efficient </w:t>
      </w:r>
      <w:r>
        <w:rPr>
          <w:rFonts w:ascii="Work Sans" w:hAnsi="Work Sans" w:cs="Arial"/>
          <w:sz w:val="20"/>
          <w:szCs w:val="22"/>
        </w:rPr>
        <w:t>way.</w:t>
      </w:r>
    </w:p>
    <w:p w14:paraId="56109268" w14:textId="77777777" w:rsidR="00B271A2" w:rsidRPr="00951333" w:rsidRDefault="00B271A2" w:rsidP="00B271A2">
      <w:pPr>
        <w:pStyle w:val="ListParagraph"/>
        <w:numPr>
          <w:ilvl w:val="0"/>
          <w:numId w:val="3"/>
        </w:numPr>
        <w:spacing w:line="259" w:lineRule="auto"/>
        <w:ind w:right="-199"/>
        <w:rPr>
          <w:rFonts w:ascii="Work Sans" w:hAnsi="Work Sans" w:cs="Arial"/>
          <w:sz w:val="20"/>
          <w:szCs w:val="22"/>
        </w:rPr>
      </w:pPr>
      <w:r>
        <w:rPr>
          <w:rFonts w:ascii="Work Sans" w:hAnsi="Work Sans" w:cs="Arial"/>
          <w:sz w:val="20"/>
          <w:szCs w:val="22"/>
        </w:rPr>
        <w:t>Identify any potential safeguarding concerns at an early stage, escalating appropriately and in the timescales outlined in the Charity’s safeguarding policy and procedures.</w:t>
      </w:r>
    </w:p>
    <w:p w14:paraId="54CD7DD1" w14:textId="3192D7C6" w:rsidR="00B271A2" w:rsidRPr="00951333" w:rsidRDefault="00B271A2" w:rsidP="00B271A2">
      <w:pPr>
        <w:pStyle w:val="ListParagraph"/>
        <w:numPr>
          <w:ilvl w:val="0"/>
          <w:numId w:val="3"/>
        </w:numPr>
        <w:spacing w:line="259" w:lineRule="auto"/>
        <w:ind w:right="-199"/>
        <w:rPr>
          <w:rFonts w:ascii="Work Sans" w:hAnsi="Work Sans" w:cs="Arial"/>
          <w:sz w:val="20"/>
          <w:szCs w:val="22"/>
        </w:rPr>
      </w:pPr>
      <w:r w:rsidRPr="00951333">
        <w:rPr>
          <w:rFonts w:ascii="Work Sans" w:hAnsi="Work Sans" w:cs="Arial"/>
          <w:sz w:val="20"/>
          <w:szCs w:val="22"/>
        </w:rPr>
        <w:t>Liaise with the Senior Grants Officer</w:t>
      </w:r>
      <w:r w:rsidR="002B063E">
        <w:rPr>
          <w:rFonts w:ascii="Work Sans" w:hAnsi="Work Sans" w:cs="Arial"/>
          <w:sz w:val="20"/>
          <w:szCs w:val="22"/>
        </w:rPr>
        <w:t xml:space="preserve">, </w:t>
      </w:r>
      <w:r w:rsidR="000400DA" w:rsidRPr="00B00034">
        <w:rPr>
          <w:rFonts w:ascii="Work Sans" w:hAnsi="Work Sans" w:cs="Arial"/>
          <w:sz w:val="20"/>
          <w:szCs w:val="22"/>
        </w:rPr>
        <w:t>Head of Grants &amp; Services</w:t>
      </w:r>
      <w:r w:rsidRPr="000400DA">
        <w:rPr>
          <w:rFonts w:ascii="Work Sans" w:hAnsi="Work Sans" w:cs="Arial"/>
          <w:color w:val="FF0000"/>
          <w:sz w:val="20"/>
          <w:szCs w:val="22"/>
        </w:rPr>
        <w:t xml:space="preserve"> </w:t>
      </w:r>
      <w:r>
        <w:rPr>
          <w:rFonts w:ascii="Work Sans" w:hAnsi="Work Sans" w:cs="Arial"/>
          <w:sz w:val="20"/>
          <w:szCs w:val="22"/>
        </w:rPr>
        <w:t>or Director of Charitable Services as</w:t>
      </w:r>
      <w:r w:rsidRPr="00951333">
        <w:rPr>
          <w:rFonts w:ascii="Work Sans" w:hAnsi="Work Sans" w:cs="Arial"/>
          <w:sz w:val="20"/>
          <w:szCs w:val="22"/>
        </w:rPr>
        <w:t xml:space="preserve"> necessary, for advice and guidance.</w:t>
      </w:r>
    </w:p>
    <w:p w14:paraId="6A609330" w14:textId="77777777" w:rsidR="00B271A2" w:rsidRDefault="00B271A2" w:rsidP="00B271A2">
      <w:pPr>
        <w:pStyle w:val="ListParagraph"/>
        <w:ind w:right="-57"/>
        <w:rPr>
          <w:rFonts w:ascii="Work Sans" w:hAnsi="Work Sans" w:cs="Arial"/>
          <w:color w:val="FF0000"/>
          <w:sz w:val="20"/>
          <w:szCs w:val="22"/>
        </w:rPr>
      </w:pPr>
    </w:p>
    <w:p w14:paraId="15FB9798" w14:textId="77777777" w:rsidR="00B271A2" w:rsidRPr="009E7634" w:rsidRDefault="00B271A2" w:rsidP="00B271A2">
      <w:pPr>
        <w:pStyle w:val="ListParagraph"/>
        <w:numPr>
          <w:ilvl w:val="0"/>
          <w:numId w:val="1"/>
        </w:numPr>
        <w:ind w:right="-57"/>
        <w:rPr>
          <w:rFonts w:ascii="Work Sans" w:hAnsi="Work Sans" w:cs="Arial"/>
          <w:b/>
          <w:sz w:val="22"/>
          <w:szCs w:val="22"/>
        </w:rPr>
      </w:pPr>
      <w:r>
        <w:rPr>
          <w:rFonts w:ascii="Work Sans" w:hAnsi="Work Sans" w:cs="Arial"/>
          <w:b/>
          <w:sz w:val="22"/>
          <w:szCs w:val="22"/>
        </w:rPr>
        <w:t>Processing individual applications to ensure grant applications and referrals to services are processed in an efficient and timely manner</w:t>
      </w:r>
    </w:p>
    <w:p w14:paraId="6FF35F0F" w14:textId="77777777" w:rsidR="00B271A2" w:rsidRDefault="00B271A2" w:rsidP="00B271A2">
      <w:pPr>
        <w:pStyle w:val="ListParagraph"/>
        <w:numPr>
          <w:ilvl w:val="0"/>
          <w:numId w:val="3"/>
        </w:numPr>
        <w:ind w:right="-57"/>
        <w:rPr>
          <w:rFonts w:ascii="Work Sans" w:hAnsi="Work Sans" w:cs="Arial"/>
          <w:sz w:val="20"/>
          <w:szCs w:val="22"/>
        </w:rPr>
      </w:pPr>
      <w:r>
        <w:rPr>
          <w:rFonts w:ascii="Work Sans" w:hAnsi="Work Sans" w:cs="Arial"/>
          <w:sz w:val="20"/>
          <w:szCs w:val="22"/>
        </w:rPr>
        <w:t>Verify that applicants are eligible beneficiaries and meet the Charity’s criteria.</w:t>
      </w:r>
    </w:p>
    <w:p w14:paraId="6692AF2B" w14:textId="3008D411" w:rsidR="00B271A2" w:rsidRPr="00951333" w:rsidRDefault="00B271A2" w:rsidP="00B271A2">
      <w:pPr>
        <w:pStyle w:val="ListParagraph"/>
        <w:numPr>
          <w:ilvl w:val="0"/>
          <w:numId w:val="3"/>
        </w:numPr>
        <w:spacing w:line="259" w:lineRule="auto"/>
        <w:ind w:right="-199"/>
        <w:rPr>
          <w:rFonts w:ascii="Work Sans" w:hAnsi="Work Sans" w:cs="Arial"/>
          <w:sz w:val="20"/>
          <w:szCs w:val="22"/>
        </w:rPr>
      </w:pPr>
      <w:r w:rsidRPr="00951333">
        <w:rPr>
          <w:rFonts w:ascii="Work Sans" w:hAnsi="Work Sans" w:cs="Arial"/>
          <w:sz w:val="20"/>
          <w:szCs w:val="22"/>
        </w:rPr>
        <w:t>Prioritise a</w:t>
      </w:r>
      <w:r>
        <w:rPr>
          <w:rFonts w:ascii="Work Sans" w:hAnsi="Work Sans" w:cs="Arial"/>
          <w:sz w:val="20"/>
          <w:szCs w:val="22"/>
        </w:rPr>
        <w:t xml:space="preserve">ny applications with particularly </w:t>
      </w:r>
      <w:r w:rsidRPr="00951333">
        <w:rPr>
          <w:rFonts w:ascii="Work Sans" w:hAnsi="Work Sans" w:cs="Arial"/>
          <w:sz w:val="20"/>
          <w:szCs w:val="22"/>
        </w:rPr>
        <w:t xml:space="preserve">urgent requests and </w:t>
      </w:r>
      <w:r w:rsidR="002A620E" w:rsidRPr="00B00034">
        <w:rPr>
          <w:rFonts w:ascii="Work Sans" w:hAnsi="Work Sans" w:cs="Arial"/>
          <w:sz w:val="20"/>
          <w:szCs w:val="22"/>
        </w:rPr>
        <w:t>identify duplicate applications</w:t>
      </w:r>
      <w:r w:rsidR="002A620E" w:rsidRPr="002A620E">
        <w:rPr>
          <w:rFonts w:ascii="Work Sans" w:hAnsi="Work Sans" w:cs="Arial"/>
          <w:color w:val="FF0000"/>
          <w:sz w:val="20"/>
          <w:szCs w:val="22"/>
        </w:rPr>
        <w:t xml:space="preserve"> </w:t>
      </w:r>
      <w:r w:rsidRPr="00951333">
        <w:rPr>
          <w:rFonts w:ascii="Work Sans" w:hAnsi="Work Sans" w:cs="Arial"/>
          <w:sz w:val="20"/>
          <w:szCs w:val="22"/>
        </w:rPr>
        <w:t>within the Grants Management System (GMS).</w:t>
      </w:r>
    </w:p>
    <w:p w14:paraId="2456F40B" w14:textId="77777777" w:rsidR="00B271A2" w:rsidRPr="00951333" w:rsidRDefault="00B271A2" w:rsidP="00B271A2">
      <w:pPr>
        <w:pStyle w:val="ListParagraph"/>
        <w:numPr>
          <w:ilvl w:val="0"/>
          <w:numId w:val="3"/>
        </w:numPr>
        <w:spacing w:line="259" w:lineRule="auto"/>
        <w:ind w:right="-199"/>
        <w:rPr>
          <w:rFonts w:ascii="Work Sans" w:hAnsi="Work Sans" w:cs="Arial"/>
          <w:sz w:val="20"/>
          <w:szCs w:val="22"/>
        </w:rPr>
      </w:pPr>
      <w:r w:rsidRPr="00951333">
        <w:rPr>
          <w:rFonts w:ascii="Work Sans" w:hAnsi="Work Sans" w:cs="Arial"/>
          <w:sz w:val="20"/>
          <w:szCs w:val="22"/>
        </w:rPr>
        <w:t>Check that each application is complete and follow up with applicants as required to ensure all information and supporting documents have been submitted.</w:t>
      </w:r>
    </w:p>
    <w:p w14:paraId="36DD014B" w14:textId="77777777" w:rsidR="00B271A2" w:rsidRPr="00951333" w:rsidRDefault="00B271A2" w:rsidP="00B271A2">
      <w:pPr>
        <w:pStyle w:val="ListParagraph"/>
        <w:numPr>
          <w:ilvl w:val="0"/>
          <w:numId w:val="3"/>
        </w:numPr>
        <w:spacing w:line="259" w:lineRule="auto"/>
        <w:ind w:right="-199"/>
        <w:rPr>
          <w:rFonts w:ascii="Work Sans" w:hAnsi="Work Sans" w:cs="Arial"/>
          <w:sz w:val="20"/>
          <w:szCs w:val="22"/>
        </w:rPr>
      </w:pPr>
      <w:r w:rsidRPr="00951333">
        <w:rPr>
          <w:rFonts w:ascii="Work Sans" w:hAnsi="Work Sans" w:cs="Arial"/>
          <w:sz w:val="20"/>
          <w:szCs w:val="22"/>
        </w:rPr>
        <w:t xml:space="preserve">Undertake a financial assessment of means-tested applications with reference to the Charity’s </w:t>
      </w:r>
      <w:r>
        <w:rPr>
          <w:rFonts w:ascii="Work Sans" w:hAnsi="Work Sans" w:cs="Arial"/>
          <w:sz w:val="20"/>
          <w:szCs w:val="22"/>
        </w:rPr>
        <w:t>Minimum Income Standard calculator</w:t>
      </w:r>
      <w:r w:rsidRPr="00951333">
        <w:rPr>
          <w:rFonts w:ascii="Work Sans" w:hAnsi="Work Sans" w:cs="Arial"/>
          <w:sz w:val="20"/>
          <w:szCs w:val="22"/>
        </w:rPr>
        <w:t xml:space="preserve"> </w:t>
      </w:r>
      <w:proofErr w:type="gramStart"/>
      <w:r w:rsidRPr="00951333">
        <w:rPr>
          <w:rFonts w:ascii="Work Sans" w:hAnsi="Work Sans" w:cs="Arial"/>
          <w:sz w:val="20"/>
          <w:szCs w:val="22"/>
        </w:rPr>
        <w:t>in order to</w:t>
      </w:r>
      <w:proofErr w:type="gramEnd"/>
      <w:r w:rsidRPr="00951333">
        <w:rPr>
          <w:rFonts w:ascii="Work Sans" w:hAnsi="Work Sans" w:cs="Arial"/>
          <w:sz w:val="20"/>
          <w:szCs w:val="22"/>
        </w:rPr>
        <w:t xml:space="preserve"> establish eligibility.</w:t>
      </w:r>
    </w:p>
    <w:p w14:paraId="57877608" w14:textId="77777777" w:rsidR="00B271A2" w:rsidRPr="00951333" w:rsidRDefault="00B271A2" w:rsidP="00B271A2">
      <w:pPr>
        <w:pStyle w:val="ListParagraph"/>
        <w:numPr>
          <w:ilvl w:val="0"/>
          <w:numId w:val="3"/>
        </w:numPr>
        <w:spacing w:line="259" w:lineRule="auto"/>
        <w:ind w:right="-199"/>
        <w:rPr>
          <w:rFonts w:ascii="Work Sans" w:hAnsi="Work Sans" w:cs="Arial"/>
          <w:sz w:val="20"/>
          <w:szCs w:val="22"/>
        </w:rPr>
      </w:pPr>
      <w:r w:rsidRPr="00951333">
        <w:rPr>
          <w:rFonts w:ascii="Work Sans" w:hAnsi="Work Sans" w:cs="Arial"/>
          <w:sz w:val="20"/>
          <w:szCs w:val="22"/>
        </w:rPr>
        <w:t>Input required data into the GMS and use the system to process all elements of an application</w:t>
      </w:r>
      <w:r>
        <w:rPr>
          <w:rFonts w:ascii="Work Sans" w:hAnsi="Work Sans" w:cs="Arial"/>
          <w:sz w:val="20"/>
          <w:szCs w:val="22"/>
        </w:rPr>
        <w:t>, which may also be used for reporting purposes</w:t>
      </w:r>
      <w:r w:rsidRPr="00951333">
        <w:rPr>
          <w:rFonts w:ascii="Work Sans" w:hAnsi="Work Sans" w:cs="Arial"/>
          <w:sz w:val="20"/>
          <w:szCs w:val="22"/>
        </w:rPr>
        <w:t>.</w:t>
      </w:r>
    </w:p>
    <w:p w14:paraId="02C7FE4E" w14:textId="77777777" w:rsidR="00B271A2" w:rsidRPr="00951333" w:rsidRDefault="00B271A2" w:rsidP="00B271A2">
      <w:pPr>
        <w:pStyle w:val="ListParagraph"/>
        <w:numPr>
          <w:ilvl w:val="0"/>
          <w:numId w:val="3"/>
        </w:numPr>
        <w:spacing w:line="259" w:lineRule="auto"/>
        <w:ind w:right="-199"/>
        <w:rPr>
          <w:rFonts w:ascii="Work Sans" w:hAnsi="Work Sans" w:cs="Arial"/>
          <w:sz w:val="20"/>
          <w:szCs w:val="22"/>
        </w:rPr>
      </w:pPr>
      <w:r w:rsidRPr="00951333">
        <w:rPr>
          <w:rFonts w:ascii="Work Sans" w:hAnsi="Work Sans" w:cs="Arial"/>
          <w:sz w:val="20"/>
          <w:szCs w:val="22"/>
        </w:rPr>
        <w:t xml:space="preserve">Liaise with applicants regarding health / school fee related requests, ensuring they understand the role of the </w:t>
      </w:r>
      <w:r>
        <w:rPr>
          <w:rFonts w:ascii="Work Sans" w:hAnsi="Work Sans" w:cs="Arial"/>
          <w:sz w:val="20"/>
          <w:szCs w:val="22"/>
        </w:rPr>
        <w:t xml:space="preserve">Medical / Education </w:t>
      </w:r>
      <w:r w:rsidRPr="00951333">
        <w:rPr>
          <w:rFonts w:ascii="Work Sans" w:hAnsi="Work Sans" w:cs="Arial"/>
          <w:sz w:val="20"/>
          <w:szCs w:val="22"/>
        </w:rPr>
        <w:t>Advisor and gain signed consent forms.</w:t>
      </w:r>
    </w:p>
    <w:p w14:paraId="4D73B14E" w14:textId="77777777" w:rsidR="00B271A2" w:rsidRDefault="00B271A2" w:rsidP="00B271A2">
      <w:pPr>
        <w:pStyle w:val="ListParagraph"/>
        <w:numPr>
          <w:ilvl w:val="0"/>
          <w:numId w:val="3"/>
        </w:numPr>
        <w:spacing w:line="259" w:lineRule="auto"/>
        <w:ind w:right="-199"/>
        <w:rPr>
          <w:rFonts w:ascii="Work Sans" w:hAnsi="Work Sans" w:cs="Arial"/>
          <w:sz w:val="20"/>
          <w:szCs w:val="22"/>
        </w:rPr>
      </w:pPr>
      <w:r w:rsidRPr="00951333">
        <w:rPr>
          <w:rFonts w:ascii="Work Sans" w:hAnsi="Work Sans" w:cs="Arial"/>
          <w:sz w:val="20"/>
          <w:szCs w:val="22"/>
        </w:rPr>
        <w:t>Refer and liaise with Advisors to assess cases and receive reports as required.</w:t>
      </w:r>
    </w:p>
    <w:p w14:paraId="6A65D54D" w14:textId="77777777" w:rsidR="00B271A2" w:rsidRPr="00951333" w:rsidRDefault="00B271A2" w:rsidP="00B271A2">
      <w:pPr>
        <w:pStyle w:val="ListParagraph"/>
        <w:numPr>
          <w:ilvl w:val="0"/>
          <w:numId w:val="3"/>
        </w:numPr>
        <w:spacing w:line="259" w:lineRule="auto"/>
        <w:ind w:right="-199"/>
        <w:rPr>
          <w:rFonts w:ascii="Work Sans" w:hAnsi="Work Sans" w:cs="Arial"/>
          <w:sz w:val="20"/>
          <w:szCs w:val="22"/>
        </w:rPr>
      </w:pPr>
      <w:r>
        <w:rPr>
          <w:rFonts w:ascii="Work Sans" w:hAnsi="Work Sans" w:cs="Arial"/>
          <w:sz w:val="20"/>
          <w:szCs w:val="22"/>
        </w:rPr>
        <w:t>Liaise with applicant in relation to potential referrals to partner support services (such as help and advice with debt, occupational therapy assessments, help with sleep or insomnia, accessing counselling etc).</w:t>
      </w:r>
    </w:p>
    <w:p w14:paraId="5FB4E541" w14:textId="77777777" w:rsidR="00B271A2" w:rsidRPr="00951333" w:rsidRDefault="00B271A2" w:rsidP="00B271A2">
      <w:pPr>
        <w:pStyle w:val="ListParagraph"/>
        <w:numPr>
          <w:ilvl w:val="0"/>
          <w:numId w:val="3"/>
        </w:numPr>
        <w:spacing w:line="259" w:lineRule="auto"/>
        <w:ind w:right="-199"/>
        <w:rPr>
          <w:rFonts w:ascii="Work Sans" w:hAnsi="Work Sans" w:cs="Arial"/>
          <w:sz w:val="20"/>
          <w:szCs w:val="22"/>
        </w:rPr>
      </w:pPr>
      <w:r w:rsidRPr="00951333">
        <w:rPr>
          <w:rFonts w:ascii="Work Sans" w:hAnsi="Work Sans" w:cs="Arial"/>
          <w:sz w:val="20"/>
          <w:szCs w:val="22"/>
        </w:rPr>
        <w:t>In periods of team member absence, ensure all applications are monitored and dealt with appropriately.</w:t>
      </w:r>
    </w:p>
    <w:p w14:paraId="39CBD93D" w14:textId="77777777" w:rsidR="00B271A2" w:rsidRPr="00951333" w:rsidRDefault="00B271A2" w:rsidP="00B271A2">
      <w:pPr>
        <w:pStyle w:val="ListParagraph"/>
        <w:numPr>
          <w:ilvl w:val="0"/>
          <w:numId w:val="3"/>
        </w:numPr>
        <w:spacing w:line="259" w:lineRule="auto"/>
        <w:ind w:right="-199"/>
        <w:rPr>
          <w:rFonts w:ascii="Work Sans" w:hAnsi="Work Sans" w:cs="Arial"/>
          <w:sz w:val="20"/>
          <w:szCs w:val="22"/>
        </w:rPr>
      </w:pPr>
      <w:r w:rsidRPr="00951333">
        <w:rPr>
          <w:rFonts w:ascii="Work Sans" w:hAnsi="Work Sans" w:cs="Arial"/>
          <w:sz w:val="20"/>
          <w:szCs w:val="22"/>
        </w:rPr>
        <w:t>Undertake administration of all applicant and grant information to ensure data is kept and disposed of appropriately under GDPR policies.</w:t>
      </w:r>
    </w:p>
    <w:p w14:paraId="5C59BED8" w14:textId="77777777" w:rsidR="00B271A2" w:rsidRPr="00127580" w:rsidRDefault="00B271A2" w:rsidP="00B271A2">
      <w:pPr>
        <w:pStyle w:val="ListParagraph"/>
        <w:numPr>
          <w:ilvl w:val="0"/>
          <w:numId w:val="3"/>
        </w:numPr>
        <w:spacing w:line="259" w:lineRule="auto"/>
        <w:ind w:right="-57"/>
        <w:rPr>
          <w:rFonts w:ascii="Work Sans" w:hAnsi="Work Sans" w:cs="Arial"/>
          <w:sz w:val="20"/>
          <w:szCs w:val="22"/>
        </w:rPr>
      </w:pPr>
      <w:r w:rsidRPr="00127580">
        <w:rPr>
          <w:rFonts w:ascii="Work Sans" w:hAnsi="Work Sans" w:cs="Arial"/>
          <w:sz w:val="20"/>
          <w:szCs w:val="22"/>
        </w:rPr>
        <w:t>Be proactive by suggesting improvements for grant-making and support service processes.</w:t>
      </w:r>
    </w:p>
    <w:p w14:paraId="79FB3B75" w14:textId="77777777" w:rsidR="00B271A2" w:rsidRPr="00127580" w:rsidRDefault="00B271A2" w:rsidP="00B271A2">
      <w:pPr>
        <w:pStyle w:val="ListParagraph"/>
        <w:spacing w:line="259" w:lineRule="auto"/>
        <w:ind w:right="-57"/>
        <w:rPr>
          <w:rFonts w:ascii="Work Sans" w:hAnsi="Work Sans" w:cs="Arial"/>
          <w:color w:val="FF0000"/>
          <w:sz w:val="20"/>
          <w:szCs w:val="22"/>
        </w:rPr>
      </w:pPr>
    </w:p>
    <w:p w14:paraId="3624F349" w14:textId="77777777" w:rsidR="00B271A2" w:rsidRPr="00D40BC2" w:rsidRDefault="00B271A2" w:rsidP="00B271A2">
      <w:pPr>
        <w:pStyle w:val="ListParagraph"/>
        <w:numPr>
          <w:ilvl w:val="0"/>
          <w:numId w:val="1"/>
        </w:numPr>
        <w:ind w:right="-57"/>
        <w:rPr>
          <w:rFonts w:ascii="Work Sans" w:hAnsi="Work Sans" w:cs="Arial"/>
          <w:b/>
          <w:sz w:val="22"/>
          <w:szCs w:val="22"/>
        </w:rPr>
      </w:pPr>
      <w:r>
        <w:rPr>
          <w:rFonts w:ascii="Work Sans" w:hAnsi="Work Sans" w:cs="Arial"/>
          <w:b/>
          <w:sz w:val="22"/>
          <w:szCs w:val="22"/>
        </w:rPr>
        <w:t>Supporting applicants in a compassionate and professional way, providing guidance and information</w:t>
      </w:r>
    </w:p>
    <w:p w14:paraId="4296140E" w14:textId="77777777" w:rsidR="00B271A2" w:rsidRDefault="00B271A2" w:rsidP="00B271A2">
      <w:pPr>
        <w:pStyle w:val="ListParagraph"/>
        <w:numPr>
          <w:ilvl w:val="0"/>
          <w:numId w:val="3"/>
        </w:numPr>
        <w:ind w:right="-57"/>
        <w:rPr>
          <w:rFonts w:ascii="Work Sans" w:hAnsi="Work Sans" w:cs="Arial"/>
          <w:sz w:val="20"/>
          <w:szCs w:val="22"/>
        </w:rPr>
      </w:pPr>
      <w:r>
        <w:rPr>
          <w:rFonts w:ascii="Work Sans" w:hAnsi="Work Sans" w:cs="Arial"/>
          <w:sz w:val="20"/>
          <w:szCs w:val="22"/>
        </w:rPr>
        <w:t>Provide clear guidance to applicants throughout the application process.</w:t>
      </w:r>
    </w:p>
    <w:p w14:paraId="128C4371" w14:textId="77777777" w:rsidR="00B271A2" w:rsidRPr="00951333" w:rsidRDefault="00B271A2" w:rsidP="00B271A2">
      <w:pPr>
        <w:pStyle w:val="ListParagraph"/>
        <w:numPr>
          <w:ilvl w:val="0"/>
          <w:numId w:val="3"/>
        </w:numPr>
        <w:spacing w:line="259" w:lineRule="auto"/>
        <w:ind w:right="-199"/>
        <w:rPr>
          <w:rFonts w:ascii="Work Sans" w:hAnsi="Work Sans" w:cs="Arial"/>
          <w:sz w:val="20"/>
          <w:szCs w:val="22"/>
        </w:rPr>
      </w:pPr>
      <w:r w:rsidRPr="00951333">
        <w:rPr>
          <w:rFonts w:ascii="Work Sans" w:hAnsi="Work Sans" w:cs="Arial"/>
          <w:sz w:val="20"/>
          <w:szCs w:val="22"/>
        </w:rPr>
        <w:t>Inform applicants of other potential sources of help and support (e.g. state benefit entitlements, other benevolent funds, charities with an interest in Anglican clergy etc.)</w:t>
      </w:r>
    </w:p>
    <w:p w14:paraId="2A03FE2C" w14:textId="77777777" w:rsidR="00B271A2" w:rsidRPr="00951333" w:rsidRDefault="00B271A2" w:rsidP="00B271A2">
      <w:pPr>
        <w:pStyle w:val="ListParagraph"/>
        <w:numPr>
          <w:ilvl w:val="0"/>
          <w:numId w:val="3"/>
        </w:numPr>
        <w:spacing w:line="259" w:lineRule="auto"/>
        <w:ind w:right="-199"/>
        <w:rPr>
          <w:rFonts w:ascii="Work Sans" w:hAnsi="Work Sans" w:cs="Arial"/>
          <w:sz w:val="20"/>
          <w:szCs w:val="22"/>
        </w:rPr>
      </w:pPr>
      <w:r w:rsidRPr="00951333">
        <w:rPr>
          <w:rFonts w:ascii="Work Sans" w:hAnsi="Work Sans" w:cs="Arial"/>
          <w:sz w:val="20"/>
          <w:szCs w:val="22"/>
        </w:rPr>
        <w:t>Respond to applicant queries quickly and accurately throughout the application process.</w:t>
      </w:r>
    </w:p>
    <w:p w14:paraId="763AB9B2" w14:textId="77777777" w:rsidR="00B271A2" w:rsidRPr="00951333" w:rsidRDefault="00B271A2" w:rsidP="00B271A2">
      <w:pPr>
        <w:ind w:right="-57"/>
        <w:rPr>
          <w:rFonts w:ascii="Work Sans" w:hAnsi="Work Sans" w:cs="Arial"/>
          <w:color w:val="FF0000"/>
          <w:sz w:val="20"/>
          <w:szCs w:val="22"/>
        </w:rPr>
      </w:pPr>
    </w:p>
    <w:p w14:paraId="45F2C817" w14:textId="77777777" w:rsidR="00B271A2" w:rsidRPr="00C439DE" w:rsidRDefault="00B271A2" w:rsidP="00B271A2">
      <w:pPr>
        <w:pStyle w:val="ListParagraph"/>
        <w:numPr>
          <w:ilvl w:val="0"/>
          <w:numId w:val="1"/>
        </w:numPr>
        <w:ind w:right="-57"/>
        <w:rPr>
          <w:rFonts w:ascii="Work Sans" w:hAnsi="Work Sans" w:cs="Arial"/>
          <w:b/>
          <w:sz w:val="22"/>
          <w:szCs w:val="22"/>
        </w:rPr>
      </w:pPr>
      <w:r>
        <w:rPr>
          <w:rFonts w:ascii="Work Sans" w:hAnsi="Work Sans" w:cs="Arial"/>
          <w:b/>
          <w:sz w:val="22"/>
          <w:szCs w:val="22"/>
        </w:rPr>
        <w:t>Recommend appropriate grant decisions, adhering to the Charity’s governance policies to ensure good grant-making decisions that meet the objects of the Charity</w:t>
      </w:r>
    </w:p>
    <w:p w14:paraId="0DF2FFE3" w14:textId="77777777" w:rsidR="00B271A2" w:rsidRDefault="00B271A2" w:rsidP="00B271A2">
      <w:pPr>
        <w:pStyle w:val="ListParagraph"/>
        <w:numPr>
          <w:ilvl w:val="0"/>
          <w:numId w:val="3"/>
        </w:numPr>
        <w:ind w:right="-57"/>
        <w:rPr>
          <w:rFonts w:ascii="Work Sans" w:hAnsi="Work Sans" w:cs="Arial"/>
          <w:sz w:val="20"/>
          <w:szCs w:val="22"/>
        </w:rPr>
      </w:pPr>
      <w:r>
        <w:rPr>
          <w:rFonts w:ascii="Work Sans" w:hAnsi="Work Sans" w:cs="Arial"/>
          <w:sz w:val="20"/>
          <w:szCs w:val="22"/>
        </w:rPr>
        <w:t>Prepare objective, non-judgemental reports for each case, with appropriate, clear recommendations in line with the grants policy.  Include case evidence, advisor reports where necessary.</w:t>
      </w:r>
    </w:p>
    <w:p w14:paraId="3E4F5FA9" w14:textId="77777777" w:rsidR="00B271A2" w:rsidRPr="00FF37EB" w:rsidRDefault="00B271A2" w:rsidP="00B271A2">
      <w:pPr>
        <w:pStyle w:val="ListParagraph"/>
        <w:numPr>
          <w:ilvl w:val="0"/>
          <w:numId w:val="3"/>
        </w:numPr>
        <w:spacing w:line="259" w:lineRule="auto"/>
        <w:ind w:right="-199"/>
        <w:rPr>
          <w:rFonts w:ascii="Work Sans" w:hAnsi="Work Sans" w:cs="Arial"/>
          <w:sz w:val="20"/>
          <w:szCs w:val="22"/>
        </w:rPr>
      </w:pPr>
      <w:r w:rsidRPr="00FF37EB">
        <w:rPr>
          <w:rFonts w:ascii="Work Sans" w:hAnsi="Work Sans" w:cs="Arial"/>
          <w:sz w:val="20"/>
          <w:szCs w:val="22"/>
        </w:rPr>
        <w:t xml:space="preserve">Consider if cases should be referred to Senior Management or </w:t>
      </w:r>
      <w:r>
        <w:rPr>
          <w:rFonts w:ascii="Work Sans" w:hAnsi="Work Sans" w:cs="Arial"/>
          <w:sz w:val="20"/>
          <w:szCs w:val="22"/>
        </w:rPr>
        <w:t>T</w:t>
      </w:r>
      <w:r w:rsidRPr="00FF37EB">
        <w:rPr>
          <w:rFonts w:ascii="Work Sans" w:hAnsi="Work Sans" w:cs="Arial"/>
          <w:sz w:val="20"/>
          <w:szCs w:val="22"/>
        </w:rPr>
        <w:t>rustees, in line with the existing Grant Making Policy.</w:t>
      </w:r>
    </w:p>
    <w:p w14:paraId="0615B914" w14:textId="0BCB88EB" w:rsidR="00B271A2" w:rsidRPr="00FF37EB" w:rsidRDefault="00B271A2" w:rsidP="00B271A2">
      <w:pPr>
        <w:pStyle w:val="ListParagraph"/>
        <w:numPr>
          <w:ilvl w:val="0"/>
          <w:numId w:val="3"/>
        </w:numPr>
        <w:spacing w:line="259" w:lineRule="auto"/>
        <w:ind w:right="-199"/>
        <w:rPr>
          <w:rFonts w:ascii="Work Sans" w:hAnsi="Work Sans" w:cs="Arial"/>
          <w:sz w:val="20"/>
          <w:szCs w:val="22"/>
        </w:rPr>
      </w:pPr>
      <w:r w:rsidRPr="00FF37EB">
        <w:rPr>
          <w:rFonts w:ascii="Work Sans" w:hAnsi="Work Sans" w:cs="Arial"/>
          <w:sz w:val="20"/>
          <w:szCs w:val="22"/>
        </w:rPr>
        <w:lastRenderedPageBreak/>
        <w:t xml:space="preserve">Present Trustee cases to the DCS for review before requesting a decision </w:t>
      </w:r>
      <w:r w:rsidRPr="00B00034">
        <w:rPr>
          <w:rFonts w:ascii="Work Sans" w:hAnsi="Work Sans" w:cs="Arial"/>
          <w:sz w:val="20"/>
          <w:szCs w:val="22"/>
        </w:rPr>
        <w:t xml:space="preserve">via the </w:t>
      </w:r>
      <w:r w:rsidR="00EB1D60" w:rsidRPr="00B00034">
        <w:rPr>
          <w:rFonts w:ascii="Work Sans" w:hAnsi="Work Sans" w:cs="Arial"/>
          <w:sz w:val="20"/>
          <w:szCs w:val="22"/>
        </w:rPr>
        <w:t>Charitable Services Trustee Committee</w:t>
      </w:r>
      <w:r w:rsidRPr="00B00034">
        <w:rPr>
          <w:rFonts w:ascii="Work Sans" w:hAnsi="Work Sans" w:cs="Arial"/>
          <w:sz w:val="20"/>
          <w:szCs w:val="22"/>
        </w:rPr>
        <w:t>.</w:t>
      </w:r>
    </w:p>
    <w:p w14:paraId="7CE984B2" w14:textId="77777777" w:rsidR="00B271A2" w:rsidRPr="00AB0FEE" w:rsidRDefault="00B271A2" w:rsidP="00B271A2">
      <w:pPr>
        <w:pStyle w:val="ListParagraph"/>
        <w:ind w:right="-57"/>
        <w:rPr>
          <w:rFonts w:ascii="Work Sans" w:hAnsi="Work Sans" w:cs="Arial"/>
          <w:color w:val="FF0000"/>
          <w:sz w:val="20"/>
          <w:szCs w:val="22"/>
        </w:rPr>
      </w:pPr>
    </w:p>
    <w:p w14:paraId="2594993A" w14:textId="77777777" w:rsidR="00B271A2" w:rsidRPr="00B856A2" w:rsidRDefault="00B271A2" w:rsidP="00B271A2">
      <w:pPr>
        <w:pStyle w:val="ListParagraph"/>
        <w:numPr>
          <w:ilvl w:val="0"/>
          <w:numId w:val="1"/>
        </w:numPr>
        <w:ind w:right="-57"/>
        <w:rPr>
          <w:rFonts w:ascii="Work Sans" w:hAnsi="Work Sans" w:cs="Arial"/>
          <w:b/>
          <w:sz w:val="22"/>
          <w:szCs w:val="22"/>
        </w:rPr>
      </w:pPr>
      <w:r>
        <w:rPr>
          <w:rFonts w:ascii="Work Sans" w:hAnsi="Work Sans" w:cs="Arial"/>
          <w:b/>
          <w:sz w:val="22"/>
          <w:szCs w:val="22"/>
        </w:rPr>
        <w:t>Implementing grant decisions in a timely manner</w:t>
      </w:r>
    </w:p>
    <w:p w14:paraId="50C70396" w14:textId="77777777" w:rsidR="00B271A2" w:rsidRPr="0046769E" w:rsidRDefault="00B271A2" w:rsidP="00B271A2">
      <w:pPr>
        <w:pStyle w:val="ListParagraph"/>
        <w:numPr>
          <w:ilvl w:val="0"/>
          <w:numId w:val="3"/>
        </w:numPr>
        <w:ind w:right="-57"/>
        <w:rPr>
          <w:rFonts w:ascii="Work Sans" w:hAnsi="Work Sans" w:cs="Arial"/>
          <w:sz w:val="20"/>
          <w:szCs w:val="22"/>
        </w:rPr>
      </w:pPr>
      <w:r>
        <w:rPr>
          <w:rFonts w:ascii="Work Sans" w:hAnsi="Work Sans" w:cs="Arial"/>
          <w:sz w:val="20"/>
          <w:szCs w:val="22"/>
        </w:rPr>
        <w:t>Update GMS with grant decisions, partner referrals, payment dates, scheduled payments etc.</w:t>
      </w:r>
    </w:p>
    <w:p w14:paraId="7DE17033" w14:textId="740E8E84" w:rsidR="00B271A2" w:rsidRPr="00FF37EB" w:rsidRDefault="00B271A2" w:rsidP="00B271A2">
      <w:pPr>
        <w:pStyle w:val="ListParagraph"/>
        <w:numPr>
          <w:ilvl w:val="0"/>
          <w:numId w:val="3"/>
        </w:numPr>
        <w:spacing w:line="259" w:lineRule="auto"/>
        <w:ind w:right="-199"/>
        <w:rPr>
          <w:rFonts w:ascii="Work Sans" w:hAnsi="Work Sans" w:cs="Arial"/>
          <w:sz w:val="20"/>
          <w:szCs w:val="22"/>
        </w:rPr>
      </w:pPr>
      <w:r w:rsidRPr="00FF37EB">
        <w:rPr>
          <w:rFonts w:ascii="Work Sans" w:hAnsi="Work Sans" w:cs="Arial"/>
          <w:sz w:val="20"/>
          <w:szCs w:val="22"/>
        </w:rPr>
        <w:t xml:space="preserve">Liaise with </w:t>
      </w:r>
      <w:r w:rsidR="003B0B9C" w:rsidRPr="00B00034">
        <w:rPr>
          <w:rFonts w:ascii="Work Sans" w:hAnsi="Work Sans" w:cs="Arial"/>
          <w:sz w:val="20"/>
          <w:szCs w:val="22"/>
        </w:rPr>
        <w:t>Head of Grants &amp; Services/Senior Grants Officer</w:t>
      </w:r>
      <w:r w:rsidRPr="00B00034">
        <w:rPr>
          <w:rFonts w:ascii="Work Sans" w:hAnsi="Work Sans" w:cs="Arial"/>
          <w:sz w:val="20"/>
          <w:szCs w:val="22"/>
        </w:rPr>
        <w:t xml:space="preserve"> </w:t>
      </w:r>
      <w:r w:rsidRPr="00FF37EB">
        <w:rPr>
          <w:rFonts w:ascii="Work Sans" w:hAnsi="Work Sans" w:cs="Arial"/>
          <w:sz w:val="20"/>
          <w:szCs w:val="22"/>
        </w:rPr>
        <w:t>to ensure payments are made</w:t>
      </w:r>
      <w:r>
        <w:rPr>
          <w:rFonts w:ascii="Work Sans" w:hAnsi="Work Sans" w:cs="Arial"/>
          <w:sz w:val="20"/>
          <w:szCs w:val="22"/>
        </w:rPr>
        <w:t xml:space="preserve"> accurately and timely</w:t>
      </w:r>
      <w:r w:rsidRPr="00FF37EB">
        <w:rPr>
          <w:rFonts w:ascii="Work Sans" w:hAnsi="Work Sans" w:cs="Arial"/>
          <w:sz w:val="20"/>
          <w:szCs w:val="22"/>
        </w:rPr>
        <w:t>.</w:t>
      </w:r>
    </w:p>
    <w:p w14:paraId="4C9A4525" w14:textId="77777777" w:rsidR="00B271A2" w:rsidRDefault="00B271A2" w:rsidP="00B271A2">
      <w:pPr>
        <w:pStyle w:val="ListParagraph"/>
        <w:numPr>
          <w:ilvl w:val="0"/>
          <w:numId w:val="3"/>
        </w:numPr>
        <w:spacing w:line="259" w:lineRule="auto"/>
        <w:ind w:right="-199"/>
        <w:rPr>
          <w:rFonts w:ascii="Work Sans" w:hAnsi="Work Sans" w:cs="Arial"/>
          <w:sz w:val="20"/>
          <w:szCs w:val="22"/>
        </w:rPr>
      </w:pPr>
      <w:r w:rsidRPr="00FF37EB">
        <w:rPr>
          <w:rFonts w:ascii="Work Sans" w:hAnsi="Work Sans" w:cs="Arial"/>
          <w:sz w:val="20"/>
          <w:szCs w:val="22"/>
        </w:rPr>
        <w:t>Notify applicant of grant decision, payment details, reason for decline, signpost to other sourc</w:t>
      </w:r>
      <w:r>
        <w:rPr>
          <w:rFonts w:ascii="Work Sans" w:hAnsi="Work Sans" w:cs="Arial"/>
          <w:sz w:val="20"/>
          <w:szCs w:val="22"/>
        </w:rPr>
        <w:t xml:space="preserve">es of help, conditions of grant, request receipts or invoices </w:t>
      </w:r>
      <w:r w:rsidRPr="00FF37EB">
        <w:rPr>
          <w:rFonts w:ascii="Work Sans" w:hAnsi="Work Sans" w:cs="Arial"/>
          <w:sz w:val="20"/>
          <w:szCs w:val="22"/>
        </w:rPr>
        <w:t>etc.</w:t>
      </w:r>
    </w:p>
    <w:p w14:paraId="555B7694" w14:textId="77777777" w:rsidR="00B271A2" w:rsidRDefault="00B271A2" w:rsidP="00B271A2">
      <w:pPr>
        <w:pStyle w:val="ListParagraph"/>
        <w:numPr>
          <w:ilvl w:val="0"/>
          <w:numId w:val="3"/>
        </w:numPr>
        <w:spacing w:line="259" w:lineRule="auto"/>
        <w:ind w:right="-199"/>
        <w:rPr>
          <w:rFonts w:ascii="Work Sans" w:hAnsi="Work Sans" w:cs="Arial"/>
          <w:sz w:val="20"/>
          <w:szCs w:val="22"/>
        </w:rPr>
      </w:pPr>
      <w:r>
        <w:rPr>
          <w:rFonts w:ascii="Work Sans" w:hAnsi="Work Sans" w:cs="Arial"/>
          <w:sz w:val="20"/>
          <w:szCs w:val="22"/>
        </w:rPr>
        <w:t xml:space="preserve">Log beneficiary feedback including thank you messages, any dissatisfied comments, potential case studies for marketing purposes. </w:t>
      </w:r>
    </w:p>
    <w:p w14:paraId="30E0F950" w14:textId="77777777" w:rsidR="00B271A2" w:rsidRDefault="00B271A2" w:rsidP="00B271A2">
      <w:pPr>
        <w:pStyle w:val="ListParagraph"/>
        <w:numPr>
          <w:ilvl w:val="0"/>
          <w:numId w:val="3"/>
        </w:numPr>
        <w:spacing w:line="259" w:lineRule="auto"/>
        <w:ind w:right="-199"/>
        <w:rPr>
          <w:rFonts w:ascii="Work Sans" w:hAnsi="Work Sans" w:cs="Arial"/>
          <w:sz w:val="20"/>
          <w:szCs w:val="22"/>
        </w:rPr>
      </w:pPr>
      <w:r>
        <w:rPr>
          <w:rFonts w:ascii="Work Sans" w:hAnsi="Work Sans" w:cs="Arial"/>
          <w:sz w:val="20"/>
          <w:szCs w:val="22"/>
        </w:rPr>
        <w:t>Draft case study examples for Trustee meetings.</w:t>
      </w:r>
    </w:p>
    <w:p w14:paraId="41C93AF8" w14:textId="77777777" w:rsidR="00B271A2" w:rsidRPr="00FF37EB" w:rsidRDefault="00B271A2" w:rsidP="00B271A2">
      <w:pPr>
        <w:pStyle w:val="ListParagraph"/>
        <w:numPr>
          <w:ilvl w:val="0"/>
          <w:numId w:val="3"/>
        </w:numPr>
        <w:spacing w:line="259" w:lineRule="auto"/>
        <w:ind w:right="-199"/>
        <w:rPr>
          <w:rFonts w:ascii="Work Sans" w:hAnsi="Work Sans" w:cs="Arial"/>
          <w:sz w:val="20"/>
          <w:szCs w:val="22"/>
        </w:rPr>
      </w:pPr>
      <w:r>
        <w:rPr>
          <w:rFonts w:ascii="Work Sans" w:hAnsi="Work Sans" w:cs="Arial"/>
          <w:sz w:val="20"/>
          <w:szCs w:val="22"/>
        </w:rPr>
        <w:t>Arrange or diarise follow-up appointments for priority applicants where extra support is needed.</w:t>
      </w:r>
    </w:p>
    <w:p w14:paraId="5FE80BD1" w14:textId="77777777" w:rsidR="00B271A2" w:rsidRDefault="00B271A2" w:rsidP="00B271A2">
      <w:pPr>
        <w:pStyle w:val="ListParagraph"/>
        <w:ind w:right="-57"/>
        <w:rPr>
          <w:rFonts w:ascii="Work Sans" w:hAnsi="Work Sans" w:cs="Arial"/>
          <w:sz w:val="20"/>
          <w:szCs w:val="22"/>
        </w:rPr>
      </w:pPr>
    </w:p>
    <w:p w14:paraId="641A34F4" w14:textId="77777777" w:rsidR="00B271A2" w:rsidRPr="00FF37EB" w:rsidRDefault="00B271A2" w:rsidP="00B271A2">
      <w:pPr>
        <w:pStyle w:val="ListParagraph"/>
        <w:numPr>
          <w:ilvl w:val="0"/>
          <w:numId w:val="1"/>
        </w:numPr>
        <w:ind w:right="-57"/>
        <w:rPr>
          <w:rFonts w:ascii="Work Sans" w:hAnsi="Work Sans" w:cs="Arial"/>
          <w:b/>
          <w:sz w:val="22"/>
          <w:szCs w:val="22"/>
        </w:rPr>
      </w:pPr>
      <w:r w:rsidRPr="00A61E33">
        <w:rPr>
          <w:rFonts w:ascii="Work Sans" w:hAnsi="Work Sans" w:cs="Arial"/>
          <w:b/>
          <w:sz w:val="22"/>
          <w:szCs w:val="22"/>
        </w:rPr>
        <w:t>Other reasonable duties and projects commensurate with the post</w:t>
      </w:r>
      <w:r>
        <w:rPr>
          <w:rFonts w:ascii="Work Sans" w:hAnsi="Work Sans" w:cs="Arial"/>
          <w:b/>
          <w:sz w:val="22"/>
          <w:szCs w:val="22"/>
        </w:rPr>
        <w:t>, including:</w:t>
      </w:r>
    </w:p>
    <w:p w14:paraId="5C6E6149" w14:textId="64152D92" w:rsidR="00B271A2" w:rsidRDefault="00B271A2" w:rsidP="00B271A2">
      <w:pPr>
        <w:pStyle w:val="ListParagraph"/>
        <w:numPr>
          <w:ilvl w:val="0"/>
          <w:numId w:val="3"/>
        </w:numPr>
        <w:ind w:right="-57"/>
        <w:rPr>
          <w:rFonts w:ascii="Work Sans" w:hAnsi="Work Sans" w:cs="Arial"/>
          <w:sz w:val="20"/>
          <w:szCs w:val="22"/>
        </w:rPr>
      </w:pPr>
      <w:r>
        <w:rPr>
          <w:rFonts w:ascii="Work Sans" w:hAnsi="Work Sans" w:cs="Arial"/>
          <w:sz w:val="20"/>
          <w:szCs w:val="22"/>
        </w:rPr>
        <w:t xml:space="preserve">Attend team and staff meetings raising any potential issues relating to </w:t>
      </w:r>
      <w:r w:rsidR="00F33000">
        <w:rPr>
          <w:rFonts w:ascii="Work Sans" w:hAnsi="Work Sans" w:cs="Arial"/>
          <w:sz w:val="20"/>
          <w:szCs w:val="22"/>
        </w:rPr>
        <w:t>applicants</w:t>
      </w:r>
      <w:r>
        <w:rPr>
          <w:rFonts w:ascii="Work Sans" w:hAnsi="Work Sans" w:cs="Arial"/>
          <w:sz w:val="20"/>
          <w:szCs w:val="22"/>
        </w:rPr>
        <w:t>.</w:t>
      </w:r>
    </w:p>
    <w:p w14:paraId="119715E6" w14:textId="77777777" w:rsidR="00B271A2" w:rsidRPr="00FF37EB" w:rsidRDefault="00B271A2" w:rsidP="00B271A2">
      <w:pPr>
        <w:pStyle w:val="ListParagraph"/>
        <w:numPr>
          <w:ilvl w:val="0"/>
          <w:numId w:val="3"/>
        </w:numPr>
        <w:spacing w:line="259" w:lineRule="auto"/>
        <w:ind w:right="-199"/>
        <w:rPr>
          <w:rFonts w:ascii="Work Sans" w:hAnsi="Work Sans" w:cs="Arial"/>
          <w:sz w:val="20"/>
          <w:szCs w:val="22"/>
        </w:rPr>
      </w:pPr>
      <w:proofErr w:type="gramStart"/>
      <w:r w:rsidRPr="00FF37EB">
        <w:rPr>
          <w:rFonts w:ascii="Work Sans" w:hAnsi="Work Sans" w:cs="Arial"/>
          <w:sz w:val="20"/>
          <w:szCs w:val="22"/>
        </w:rPr>
        <w:t>Adhere to the charity’s policies at all times</w:t>
      </w:r>
      <w:proofErr w:type="gramEnd"/>
      <w:r w:rsidRPr="00FF37EB">
        <w:rPr>
          <w:rFonts w:ascii="Work Sans" w:hAnsi="Work Sans" w:cs="Arial"/>
          <w:sz w:val="20"/>
          <w:szCs w:val="22"/>
        </w:rPr>
        <w:t>.</w:t>
      </w:r>
    </w:p>
    <w:p w14:paraId="6C2FCD01" w14:textId="77777777" w:rsidR="00B271A2" w:rsidRPr="00FF37EB" w:rsidRDefault="00B271A2" w:rsidP="00B271A2">
      <w:pPr>
        <w:pStyle w:val="ListParagraph"/>
        <w:numPr>
          <w:ilvl w:val="0"/>
          <w:numId w:val="3"/>
        </w:numPr>
        <w:spacing w:line="259" w:lineRule="auto"/>
        <w:ind w:right="-199"/>
        <w:rPr>
          <w:rFonts w:ascii="Work Sans" w:hAnsi="Work Sans" w:cs="Arial"/>
          <w:sz w:val="20"/>
          <w:szCs w:val="22"/>
        </w:rPr>
      </w:pPr>
      <w:r w:rsidRPr="00FF37EB">
        <w:rPr>
          <w:rFonts w:ascii="Work Sans" w:hAnsi="Work Sans" w:cs="Arial"/>
          <w:sz w:val="20"/>
          <w:szCs w:val="22"/>
        </w:rPr>
        <w:t xml:space="preserve">Support colleagues </w:t>
      </w:r>
      <w:r>
        <w:rPr>
          <w:rFonts w:ascii="Work Sans" w:hAnsi="Work Sans" w:cs="Arial"/>
          <w:sz w:val="20"/>
          <w:szCs w:val="22"/>
        </w:rPr>
        <w:t>with national and local events such as the Charity’s Annual Festival and Annual Assembly.</w:t>
      </w:r>
    </w:p>
    <w:p w14:paraId="3E67CB4B" w14:textId="789B3FBD" w:rsidR="00B271A2" w:rsidRPr="00B271A2" w:rsidRDefault="00B271A2" w:rsidP="00B271A2">
      <w:pPr>
        <w:pStyle w:val="ListParagraph"/>
        <w:numPr>
          <w:ilvl w:val="0"/>
          <w:numId w:val="3"/>
        </w:numPr>
        <w:spacing w:line="259" w:lineRule="auto"/>
        <w:ind w:right="-199"/>
        <w:rPr>
          <w:rFonts w:ascii="Work Sans" w:hAnsi="Work Sans" w:cs="Arial"/>
          <w:sz w:val="20"/>
          <w:szCs w:val="22"/>
        </w:rPr>
      </w:pPr>
      <w:r w:rsidRPr="00FF37EB">
        <w:rPr>
          <w:rFonts w:ascii="Work Sans" w:hAnsi="Work Sans" w:cs="Arial"/>
          <w:sz w:val="20"/>
          <w:szCs w:val="22"/>
        </w:rPr>
        <w:t xml:space="preserve">Reviewing and evaluating own performance and identifying and acting upon areas for improvement and development. </w:t>
      </w:r>
    </w:p>
    <w:p w14:paraId="5659A56D" w14:textId="77777777" w:rsidR="00B54092" w:rsidRPr="00FD452A" w:rsidRDefault="00B54092" w:rsidP="00B54092">
      <w:pPr>
        <w:ind w:right="-82"/>
        <w:rPr>
          <w:rFonts w:ascii="Work Sans" w:hAnsi="Work Sans" w:cs="Arial"/>
          <w:sz w:val="22"/>
        </w:rPr>
      </w:pPr>
    </w:p>
    <w:p w14:paraId="68B221D7" w14:textId="3EB09FE1" w:rsidR="00FF37EB" w:rsidRPr="00C35BD7" w:rsidRDefault="00FF37EB" w:rsidP="00C35BD7">
      <w:pPr>
        <w:ind w:left="360" w:right="-57"/>
        <w:rPr>
          <w:rFonts w:ascii="Work Sans" w:hAnsi="Work Sans" w:cs="Arial"/>
          <w:sz w:val="20"/>
          <w:szCs w:val="22"/>
        </w:rPr>
      </w:pPr>
    </w:p>
    <w:p w14:paraId="60E31C52" w14:textId="04A00E45" w:rsidR="00AA4E14" w:rsidRPr="00AA4E14" w:rsidRDefault="00B271A2" w:rsidP="00AA4E14">
      <w:pPr>
        <w:ind w:right="720"/>
        <w:rPr>
          <w:rFonts w:ascii="Work Sans SemiBold" w:hAnsi="Work Sans SemiBold" w:cs="Arial"/>
          <w:bCs/>
          <w:color w:val="500D76"/>
          <w:sz w:val="32"/>
          <w:szCs w:val="28"/>
        </w:rPr>
      </w:pPr>
      <w:r>
        <w:rPr>
          <w:rFonts w:ascii="Work Sans SemiBold" w:hAnsi="Work Sans SemiBold" w:cs="Arial"/>
          <w:bCs/>
          <w:color w:val="500D76"/>
          <w:sz w:val="32"/>
          <w:szCs w:val="28"/>
        </w:rPr>
        <w:t>Part 4</w:t>
      </w:r>
      <w:r w:rsidR="00AA4E14" w:rsidRPr="00AA4E14">
        <w:rPr>
          <w:rFonts w:ascii="Work Sans SemiBold" w:hAnsi="Work Sans SemiBold" w:cs="Arial"/>
          <w:bCs/>
          <w:color w:val="500D76"/>
          <w:sz w:val="32"/>
          <w:szCs w:val="28"/>
        </w:rPr>
        <w:t>: Person specification</w:t>
      </w:r>
    </w:p>
    <w:p w14:paraId="60EBB9E1" w14:textId="1C4A1678" w:rsidR="00F85ECE" w:rsidRDefault="00F85ECE" w:rsidP="00F85ECE">
      <w:pPr>
        <w:ind w:left="720" w:right="720"/>
        <w:rPr>
          <w:rFonts w:ascii="Work Sans" w:hAnsi="Work Sans" w:cs="Arial"/>
          <w:b/>
          <w:bCs/>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820"/>
        <w:gridCol w:w="2806"/>
      </w:tblGrid>
      <w:tr w:rsidR="00C35BD7" w:rsidRPr="00B555CD" w14:paraId="514D30E2" w14:textId="77777777" w:rsidTr="00C35BD7">
        <w:trPr>
          <w:trHeight w:val="238"/>
          <w:tblHeader/>
        </w:trPr>
        <w:tc>
          <w:tcPr>
            <w:tcW w:w="1701" w:type="dxa"/>
            <w:tcBorders>
              <w:bottom w:val="single" w:sz="4" w:space="0" w:color="auto"/>
            </w:tcBorders>
            <w:shd w:val="pct20" w:color="auto" w:fill="auto"/>
          </w:tcPr>
          <w:p w14:paraId="1F41C68B" w14:textId="77777777" w:rsidR="00C35BD7" w:rsidRPr="00B555CD" w:rsidRDefault="00C35BD7" w:rsidP="00C35BD7">
            <w:pPr>
              <w:ind w:right="320"/>
              <w:rPr>
                <w:rFonts w:ascii="Work Sans" w:hAnsi="Work Sans" w:cs="Arial"/>
                <w:b/>
                <w:bCs/>
              </w:rPr>
            </w:pPr>
            <w:r w:rsidRPr="00B555CD">
              <w:rPr>
                <w:rFonts w:ascii="Work Sans" w:hAnsi="Work Sans" w:cs="Arial"/>
                <w:b/>
                <w:bCs/>
              </w:rPr>
              <w:t>Attribute</w:t>
            </w:r>
          </w:p>
        </w:tc>
        <w:tc>
          <w:tcPr>
            <w:tcW w:w="4820" w:type="dxa"/>
            <w:tcBorders>
              <w:bottom w:val="single" w:sz="4" w:space="0" w:color="auto"/>
            </w:tcBorders>
            <w:shd w:val="pct20" w:color="auto" w:fill="auto"/>
          </w:tcPr>
          <w:p w14:paraId="396A81F6" w14:textId="77777777" w:rsidR="00C35BD7" w:rsidRPr="00B555CD" w:rsidRDefault="00C35BD7" w:rsidP="00C35BD7">
            <w:pPr>
              <w:ind w:right="720"/>
              <w:jc w:val="center"/>
              <w:rPr>
                <w:rFonts w:ascii="Work Sans" w:hAnsi="Work Sans" w:cs="Arial"/>
                <w:b/>
                <w:bCs/>
              </w:rPr>
            </w:pPr>
            <w:r w:rsidRPr="00B555CD">
              <w:rPr>
                <w:rFonts w:ascii="Work Sans" w:hAnsi="Work Sans" w:cs="Arial"/>
                <w:b/>
                <w:bCs/>
              </w:rPr>
              <w:t>Essential</w:t>
            </w:r>
          </w:p>
        </w:tc>
        <w:tc>
          <w:tcPr>
            <w:tcW w:w="2806" w:type="dxa"/>
            <w:tcBorders>
              <w:bottom w:val="single" w:sz="4" w:space="0" w:color="auto"/>
            </w:tcBorders>
            <w:shd w:val="pct20" w:color="auto" w:fill="auto"/>
          </w:tcPr>
          <w:p w14:paraId="46088E70" w14:textId="77777777" w:rsidR="00C35BD7" w:rsidRPr="00B555CD" w:rsidRDefault="00C35BD7" w:rsidP="00C35BD7">
            <w:pPr>
              <w:ind w:right="720"/>
              <w:jc w:val="center"/>
              <w:rPr>
                <w:rFonts w:ascii="Work Sans" w:hAnsi="Work Sans" w:cs="Arial"/>
                <w:b/>
                <w:bCs/>
              </w:rPr>
            </w:pPr>
            <w:r w:rsidRPr="00B555CD">
              <w:rPr>
                <w:rFonts w:ascii="Work Sans" w:hAnsi="Work Sans" w:cs="Arial"/>
                <w:b/>
                <w:bCs/>
              </w:rPr>
              <w:t>Desirable</w:t>
            </w:r>
          </w:p>
        </w:tc>
      </w:tr>
      <w:tr w:rsidR="00C35BD7" w:rsidRPr="00DE14BF" w14:paraId="6A67F646" w14:textId="77777777" w:rsidTr="00C35BD7">
        <w:trPr>
          <w:trHeight w:val="533"/>
        </w:trPr>
        <w:tc>
          <w:tcPr>
            <w:tcW w:w="1701" w:type="dxa"/>
            <w:tcBorders>
              <w:top w:val="single" w:sz="4" w:space="0" w:color="auto"/>
            </w:tcBorders>
            <w:shd w:val="clear" w:color="auto" w:fill="auto"/>
          </w:tcPr>
          <w:p w14:paraId="195931E9" w14:textId="77777777" w:rsidR="00C35BD7" w:rsidRPr="00DE14BF" w:rsidRDefault="00C35BD7" w:rsidP="00C35BD7">
            <w:pPr>
              <w:rPr>
                <w:rFonts w:ascii="Work Sans" w:hAnsi="Work Sans"/>
                <w:sz w:val="22"/>
              </w:rPr>
            </w:pPr>
            <w:r w:rsidRPr="00DE14BF">
              <w:rPr>
                <w:rFonts w:ascii="Work Sans" w:hAnsi="Work Sans"/>
                <w:sz w:val="22"/>
              </w:rPr>
              <w:t>General education</w:t>
            </w:r>
          </w:p>
        </w:tc>
        <w:tc>
          <w:tcPr>
            <w:tcW w:w="4820" w:type="dxa"/>
            <w:tcBorders>
              <w:top w:val="single" w:sz="4" w:space="0" w:color="auto"/>
            </w:tcBorders>
            <w:shd w:val="clear" w:color="auto" w:fill="auto"/>
          </w:tcPr>
          <w:p w14:paraId="396B6EC5" w14:textId="06F2AAE9" w:rsidR="00C35BD7" w:rsidRDefault="003E5BA7" w:rsidP="007D45A4">
            <w:pPr>
              <w:rPr>
                <w:rFonts w:ascii="Work Sans" w:hAnsi="Work Sans" w:cs="Arial"/>
                <w:bCs/>
                <w:sz w:val="22"/>
              </w:rPr>
            </w:pPr>
            <w:r>
              <w:rPr>
                <w:rFonts w:ascii="Work Sans" w:hAnsi="Work Sans" w:cs="Arial"/>
                <w:bCs/>
                <w:sz w:val="22"/>
              </w:rPr>
              <w:t xml:space="preserve">O </w:t>
            </w:r>
            <w:r w:rsidR="00733634">
              <w:rPr>
                <w:rFonts w:ascii="Work Sans" w:hAnsi="Work Sans" w:cs="Arial"/>
                <w:bCs/>
                <w:sz w:val="22"/>
              </w:rPr>
              <w:t>level, GC</w:t>
            </w:r>
            <w:r w:rsidR="00347672">
              <w:rPr>
                <w:rFonts w:ascii="Work Sans" w:hAnsi="Work Sans" w:cs="Arial"/>
                <w:bCs/>
                <w:sz w:val="22"/>
              </w:rPr>
              <w:t>S</w:t>
            </w:r>
            <w:r w:rsidR="00733634">
              <w:rPr>
                <w:rFonts w:ascii="Work Sans" w:hAnsi="Work Sans" w:cs="Arial"/>
                <w:bCs/>
                <w:sz w:val="22"/>
              </w:rPr>
              <w:t xml:space="preserve">E or </w:t>
            </w:r>
            <w:r w:rsidR="00C35BD7" w:rsidRPr="00DE14BF">
              <w:rPr>
                <w:rFonts w:ascii="Work Sans" w:hAnsi="Work Sans" w:cs="Arial"/>
                <w:bCs/>
                <w:sz w:val="22"/>
              </w:rPr>
              <w:t>NVQ</w:t>
            </w:r>
            <w:r>
              <w:rPr>
                <w:rFonts w:ascii="Work Sans" w:hAnsi="Work Sans" w:cs="Arial"/>
                <w:bCs/>
                <w:sz w:val="22"/>
              </w:rPr>
              <w:t xml:space="preserve"> level 1 &amp;</w:t>
            </w:r>
            <w:r w:rsidR="000415E1">
              <w:rPr>
                <w:rFonts w:ascii="Work Sans" w:hAnsi="Work Sans" w:cs="Arial"/>
                <w:bCs/>
                <w:sz w:val="22"/>
              </w:rPr>
              <w:t xml:space="preserve"> 2</w:t>
            </w:r>
            <w:r w:rsidR="00C35BD7" w:rsidRPr="00DE14BF">
              <w:rPr>
                <w:rFonts w:ascii="Work Sans" w:hAnsi="Work Sans" w:cs="Arial"/>
                <w:bCs/>
                <w:sz w:val="22"/>
              </w:rPr>
              <w:t xml:space="preserve"> </w:t>
            </w:r>
            <w:r w:rsidR="00EE651D">
              <w:rPr>
                <w:rFonts w:ascii="Work Sans" w:hAnsi="Work Sans" w:cs="Arial"/>
                <w:bCs/>
                <w:sz w:val="22"/>
              </w:rPr>
              <w:t xml:space="preserve">or </w:t>
            </w:r>
            <w:r w:rsidR="00C35BD7" w:rsidRPr="00DE14BF">
              <w:rPr>
                <w:rFonts w:ascii="Work Sans" w:hAnsi="Work Sans" w:cs="Arial"/>
                <w:bCs/>
                <w:sz w:val="22"/>
              </w:rPr>
              <w:t>equivalent</w:t>
            </w:r>
            <w:r w:rsidR="00347672">
              <w:rPr>
                <w:rFonts w:ascii="Work Sans" w:hAnsi="Work Sans" w:cs="Arial"/>
                <w:bCs/>
                <w:sz w:val="22"/>
              </w:rPr>
              <w:t>.</w:t>
            </w:r>
          </w:p>
          <w:p w14:paraId="282334A1" w14:textId="77777777" w:rsidR="00347672" w:rsidRDefault="00347672" w:rsidP="007D45A4">
            <w:pPr>
              <w:rPr>
                <w:rFonts w:ascii="Work Sans" w:hAnsi="Work Sans" w:cs="Arial"/>
                <w:bCs/>
                <w:sz w:val="22"/>
              </w:rPr>
            </w:pPr>
          </w:p>
          <w:p w14:paraId="0DDC6907" w14:textId="43E22CB4" w:rsidR="00347672" w:rsidRPr="00DE14BF" w:rsidRDefault="00347672" w:rsidP="007D45A4">
            <w:pPr>
              <w:rPr>
                <w:rFonts w:ascii="Work Sans" w:hAnsi="Work Sans" w:cs="Arial"/>
                <w:bCs/>
                <w:sz w:val="22"/>
              </w:rPr>
            </w:pPr>
          </w:p>
        </w:tc>
        <w:tc>
          <w:tcPr>
            <w:tcW w:w="2806" w:type="dxa"/>
            <w:tcBorders>
              <w:top w:val="single" w:sz="4" w:space="0" w:color="auto"/>
            </w:tcBorders>
            <w:shd w:val="clear" w:color="auto" w:fill="auto"/>
          </w:tcPr>
          <w:p w14:paraId="2DB5143E" w14:textId="77777777" w:rsidR="003A4E0F" w:rsidRDefault="003A4E0F" w:rsidP="00C35BD7">
            <w:pPr>
              <w:ind w:right="12"/>
              <w:rPr>
                <w:rFonts w:ascii="Work Sans" w:hAnsi="Work Sans" w:cs="Arial"/>
                <w:bCs/>
                <w:sz w:val="22"/>
              </w:rPr>
            </w:pPr>
          </w:p>
          <w:p w14:paraId="52E443AD" w14:textId="77777777" w:rsidR="003A4E0F" w:rsidRDefault="003A4E0F" w:rsidP="00C35BD7">
            <w:pPr>
              <w:ind w:right="12"/>
              <w:rPr>
                <w:rFonts w:ascii="Work Sans" w:hAnsi="Work Sans" w:cs="Arial"/>
                <w:bCs/>
                <w:sz w:val="22"/>
              </w:rPr>
            </w:pPr>
            <w:r>
              <w:rPr>
                <w:rFonts w:ascii="Work Sans" w:hAnsi="Work Sans" w:cs="Arial"/>
                <w:bCs/>
                <w:sz w:val="22"/>
              </w:rPr>
              <w:t>Trained in the principles of safeguarding children and adults at risk.</w:t>
            </w:r>
          </w:p>
          <w:p w14:paraId="5BB5D98E" w14:textId="24079B79" w:rsidR="003A4E0F" w:rsidRPr="00DE14BF" w:rsidRDefault="003A4E0F" w:rsidP="00C35BD7">
            <w:pPr>
              <w:ind w:right="12"/>
              <w:rPr>
                <w:rFonts w:ascii="Work Sans" w:hAnsi="Work Sans" w:cs="Arial"/>
                <w:bCs/>
                <w:sz w:val="22"/>
              </w:rPr>
            </w:pPr>
          </w:p>
        </w:tc>
      </w:tr>
      <w:tr w:rsidR="00C35BD7" w:rsidRPr="00DE14BF" w14:paraId="4A8A44A7" w14:textId="77777777" w:rsidTr="00C35BD7">
        <w:trPr>
          <w:trHeight w:val="501"/>
        </w:trPr>
        <w:tc>
          <w:tcPr>
            <w:tcW w:w="1701" w:type="dxa"/>
            <w:tcBorders>
              <w:top w:val="single" w:sz="4" w:space="0" w:color="auto"/>
            </w:tcBorders>
            <w:shd w:val="clear" w:color="auto" w:fill="auto"/>
          </w:tcPr>
          <w:p w14:paraId="315FC588" w14:textId="77777777" w:rsidR="00C35BD7" w:rsidRPr="00DE14BF" w:rsidRDefault="00C35BD7" w:rsidP="00C35BD7">
            <w:pPr>
              <w:ind w:right="30"/>
              <w:rPr>
                <w:rFonts w:ascii="Work Sans" w:hAnsi="Work Sans" w:cs="Arial"/>
                <w:bCs/>
                <w:sz w:val="22"/>
              </w:rPr>
            </w:pPr>
            <w:r w:rsidRPr="00DE14BF">
              <w:rPr>
                <w:rFonts w:ascii="Work Sans" w:hAnsi="Work Sans" w:cs="Arial"/>
                <w:bCs/>
                <w:sz w:val="22"/>
              </w:rPr>
              <w:t>Experience, skills and abilities</w:t>
            </w:r>
          </w:p>
        </w:tc>
        <w:tc>
          <w:tcPr>
            <w:tcW w:w="4820" w:type="dxa"/>
            <w:tcBorders>
              <w:top w:val="single" w:sz="4" w:space="0" w:color="auto"/>
            </w:tcBorders>
            <w:shd w:val="clear" w:color="auto" w:fill="auto"/>
          </w:tcPr>
          <w:p w14:paraId="4229ADAD" w14:textId="49ECAE99" w:rsidR="00C35BD7" w:rsidRDefault="00C35BD7" w:rsidP="00C35BD7">
            <w:pPr>
              <w:rPr>
                <w:rFonts w:ascii="Work Sans" w:hAnsi="Work Sans" w:cs="Arial"/>
                <w:sz w:val="22"/>
              </w:rPr>
            </w:pPr>
            <w:r w:rsidRPr="00DE14BF">
              <w:rPr>
                <w:rFonts w:ascii="Work Sans" w:hAnsi="Work Sans" w:cs="Arial"/>
                <w:sz w:val="22"/>
              </w:rPr>
              <w:t>Previous experience within a grant-making role or proven knowledge of the grant</w:t>
            </w:r>
            <w:r w:rsidR="00BF7833">
              <w:rPr>
                <w:rFonts w:ascii="Work Sans" w:hAnsi="Work Sans" w:cs="Arial"/>
                <w:sz w:val="22"/>
              </w:rPr>
              <w:t>-</w:t>
            </w:r>
            <w:r w:rsidRPr="00DE14BF">
              <w:rPr>
                <w:rFonts w:ascii="Work Sans" w:hAnsi="Work Sans" w:cs="Arial"/>
                <w:sz w:val="22"/>
              </w:rPr>
              <w:t>making / benevolen</w:t>
            </w:r>
            <w:r w:rsidR="00BF7833">
              <w:rPr>
                <w:rFonts w:ascii="Work Sans" w:hAnsi="Work Sans" w:cs="Arial"/>
                <w:sz w:val="22"/>
              </w:rPr>
              <w:t>t</w:t>
            </w:r>
            <w:r w:rsidRPr="00DE14BF">
              <w:rPr>
                <w:rFonts w:ascii="Work Sans" w:hAnsi="Work Sans" w:cs="Arial"/>
                <w:sz w:val="22"/>
              </w:rPr>
              <w:t xml:space="preserve"> sector.</w:t>
            </w:r>
          </w:p>
          <w:p w14:paraId="17F3060A" w14:textId="58B13DE0" w:rsidR="009E70F7" w:rsidRDefault="009E70F7" w:rsidP="00C35BD7">
            <w:pPr>
              <w:rPr>
                <w:rFonts w:ascii="Work Sans" w:hAnsi="Work Sans" w:cs="Arial"/>
                <w:sz w:val="22"/>
              </w:rPr>
            </w:pPr>
          </w:p>
          <w:p w14:paraId="229F91AB" w14:textId="1B3011A0" w:rsidR="009E70F7" w:rsidRPr="00DE14BF" w:rsidRDefault="009E70F7" w:rsidP="00C35BD7">
            <w:pPr>
              <w:rPr>
                <w:rFonts w:ascii="Work Sans" w:hAnsi="Work Sans" w:cs="Arial"/>
                <w:sz w:val="22"/>
              </w:rPr>
            </w:pPr>
            <w:r>
              <w:rPr>
                <w:rFonts w:ascii="Work Sans" w:hAnsi="Work Sans" w:cs="Arial"/>
                <w:sz w:val="22"/>
              </w:rPr>
              <w:t xml:space="preserve">Previous </w:t>
            </w:r>
            <w:r w:rsidRPr="009E70F7">
              <w:rPr>
                <w:rFonts w:ascii="Work Sans" w:hAnsi="Work Sans" w:cs="Arial"/>
                <w:sz w:val="22"/>
              </w:rPr>
              <w:t xml:space="preserve">experience of using databases / CRM </w:t>
            </w:r>
            <w:r w:rsidRPr="00B00034">
              <w:rPr>
                <w:rFonts w:ascii="Work Sans" w:hAnsi="Work Sans" w:cs="Arial"/>
                <w:sz w:val="22"/>
              </w:rPr>
              <w:t>systems</w:t>
            </w:r>
            <w:r w:rsidR="00B00034" w:rsidRPr="00B00034">
              <w:rPr>
                <w:rFonts w:ascii="Work Sans" w:hAnsi="Work Sans" w:cs="Arial"/>
                <w:sz w:val="22"/>
              </w:rPr>
              <w:t xml:space="preserve"> </w:t>
            </w:r>
            <w:r w:rsidR="00B00034" w:rsidRPr="005516F4">
              <w:rPr>
                <w:rFonts w:ascii="Work Sans" w:hAnsi="Work Sans" w:cs="Arial"/>
                <w:sz w:val="22"/>
              </w:rPr>
              <w:t xml:space="preserve">(e.g. </w:t>
            </w:r>
            <w:r w:rsidR="003C6D61" w:rsidRPr="00B00034">
              <w:rPr>
                <w:rFonts w:ascii="Work Sans" w:hAnsi="Work Sans" w:cs="Arial"/>
                <w:sz w:val="22"/>
              </w:rPr>
              <w:t>Salesforce</w:t>
            </w:r>
            <w:r w:rsidR="003C6D61">
              <w:rPr>
                <w:rFonts w:ascii="Work Sans" w:hAnsi="Work Sans" w:cs="Arial"/>
                <w:sz w:val="22"/>
              </w:rPr>
              <w:t>)</w:t>
            </w:r>
            <w:r>
              <w:rPr>
                <w:rFonts w:ascii="Work Sans" w:hAnsi="Work Sans" w:cs="Arial"/>
                <w:sz w:val="22"/>
              </w:rPr>
              <w:t>.</w:t>
            </w:r>
          </w:p>
          <w:p w14:paraId="53F89353" w14:textId="77777777" w:rsidR="00C35BD7" w:rsidRPr="00DE14BF" w:rsidRDefault="00C35BD7" w:rsidP="00C35BD7">
            <w:pPr>
              <w:rPr>
                <w:rFonts w:ascii="Work Sans" w:hAnsi="Work Sans" w:cs="Arial"/>
                <w:sz w:val="22"/>
              </w:rPr>
            </w:pPr>
          </w:p>
          <w:p w14:paraId="0238A9F4" w14:textId="77777777" w:rsidR="00C35BD7" w:rsidRPr="00DE14BF" w:rsidRDefault="00C35BD7" w:rsidP="00C35BD7">
            <w:pPr>
              <w:rPr>
                <w:rFonts w:ascii="Work Sans" w:hAnsi="Work Sans" w:cs="Arial"/>
                <w:sz w:val="22"/>
              </w:rPr>
            </w:pPr>
            <w:r w:rsidRPr="00DE14BF">
              <w:rPr>
                <w:rFonts w:ascii="Work Sans" w:hAnsi="Work Sans" w:cs="Arial"/>
                <w:sz w:val="22"/>
              </w:rPr>
              <w:t>Ability to interpret grant criteria effectively and make clear decisions.</w:t>
            </w:r>
          </w:p>
          <w:p w14:paraId="52DC9E1A" w14:textId="77777777" w:rsidR="00C35BD7" w:rsidRPr="00DE14BF" w:rsidRDefault="00C35BD7" w:rsidP="00C35BD7">
            <w:pPr>
              <w:rPr>
                <w:rFonts w:ascii="Work Sans" w:hAnsi="Work Sans" w:cs="Arial"/>
                <w:sz w:val="22"/>
              </w:rPr>
            </w:pPr>
          </w:p>
          <w:p w14:paraId="3737E327" w14:textId="2860C37B" w:rsidR="00C35BD7" w:rsidRPr="00DE14BF" w:rsidRDefault="00294F85" w:rsidP="00C35BD7">
            <w:pPr>
              <w:rPr>
                <w:rFonts w:ascii="Work Sans" w:hAnsi="Work Sans" w:cs="Arial"/>
                <w:sz w:val="22"/>
              </w:rPr>
            </w:pPr>
            <w:r>
              <w:rPr>
                <w:rFonts w:ascii="Work Sans" w:hAnsi="Work Sans" w:cs="Arial"/>
                <w:sz w:val="22"/>
              </w:rPr>
              <w:t xml:space="preserve">Proven experience of providing help and guidance, predominately over the phone and via email, </w:t>
            </w:r>
            <w:r w:rsidR="00C35BD7" w:rsidRPr="00DE14BF">
              <w:rPr>
                <w:rFonts w:ascii="Work Sans" w:hAnsi="Work Sans" w:cs="Arial"/>
                <w:sz w:val="22"/>
              </w:rPr>
              <w:t xml:space="preserve">offering support to </w:t>
            </w:r>
            <w:r w:rsidR="00C719E8">
              <w:rPr>
                <w:rFonts w:ascii="Work Sans" w:hAnsi="Work Sans" w:cs="Arial"/>
                <w:sz w:val="22"/>
              </w:rPr>
              <w:t>applicants</w:t>
            </w:r>
            <w:r w:rsidR="00C35BD7" w:rsidRPr="00DE14BF">
              <w:rPr>
                <w:rFonts w:ascii="Work Sans" w:hAnsi="Work Sans" w:cs="Arial"/>
                <w:sz w:val="22"/>
              </w:rPr>
              <w:t xml:space="preserve"> throughout the grant making process, and other sources of potential help</w:t>
            </w:r>
            <w:r w:rsidR="00C35BD7">
              <w:rPr>
                <w:rFonts w:ascii="Work Sans" w:hAnsi="Work Sans" w:cs="Arial"/>
                <w:sz w:val="22"/>
              </w:rPr>
              <w:t xml:space="preserve">. </w:t>
            </w:r>
          </w:p>
          <w:p w14:paraId="761211C7" w14:textId="33C63A4E" w:rsidR="00C35BD7" w:rsidRDefault="00C35BD7" w:rsidP="00C35BD7">
            <w:pPr>
              <w:pStyle w:val="Default"/>
              <w:rPr>
                <w:rFonts w:ascii="Work Sans" w:hAnsi="Work Sans"/>
                <w:sz w:val="22"/>
              </w:rPr>
            </w:pPr>
          </w:p>
          <w:p w14:paraId="56B79189" w14:textId="4C0CDF10" w:rsidR="00294F85" w:rsidRDefault="00294F85" w:rsidP="00C35BD7">
            <w:pPr>
              <w:pStyle w:val="Default"/>
              <w:rPr>
                <w:rFonts w:ascii="Work Sans" w:hAnsi="Work Sans"/>
                <w:sz w:val="22"/>
              </w:rPr>
            </w:pPr>
            <w:r>
              <w:rPr>
                <w:rFonts w:ascii="Work Sans" w:hAnsi="Work Sans"/>
                <w:sz w:val="22"/>
              </w:rPr>
              <w:t xml:space="preserve">Previous experience of prioritising help in a methodical manner for individuals who </w:t>
            </w:r>
            <w:r>
              <w:rPr>
                <w:rFonts w:ascii="Work Sans" w:hAnsi="Work Sans"/>
                <w:sz w:val="22"/>
              </w:rPr>
              <w:lastRenderedPageBreak/>
              <w:t>may be at crisis point and hav</w:t>
            </w:r>
            <w:r w:rsidR="00E84E3E">
              <w:rPr>
                <w:rFonts w:ascii="Work Sans" w:hAnsi="Work Sans"/>
                <w:sz w:val="22"/>
              </w:rPr>
              <w:t xml:space="preserve">e the skills </w:t>
            </w:r>
            <w:r>
              <w:rPr>
                <w:rFonts w:ascii="Work Sans" w:hAnsi="Work Sans"/>
                <w:sz w:val="22"/>
              </w:rPr>
              <w:t>to manage expectations.</w:t>
            </w:r>
          </w:p>
          <w:p w14:paraId="2D74CBB3" w14:textId="77777777" w:rsidR="00294F85" w:rsidRPr="00DE14BF" w:rsidRDefault="00294F85" w:rsidP="00C35BD7">
            <w:pPr>
              <w:pStyle w:val="Default"/>
              <w:rPr>
                <w:rFonts w:ascii="Work Sans" w:hAnsi="Work Sans"/>
                <w:sz w:val="22"/>
              </w:rPr>
            </w:pPr>
          </w:p>
          <w:p w14:paraId="2E40EB7E" w14:textId="1085DC4B" w:rsidR="00C35BD7" w:rsidRPr="00DE14BF" w:rsidRDefault="00C35BD7" w:rsidP="00C35BD7">
            <w:pPr>
              <w:pStyle w:val="Default"/>
              <w:rPr>
                <w:rFonts w:ascii="Work Sans" w:hAnsi="Work Sans"/>
                <w:sz w:val="22"/>
              </w:rPr>
            </w:pPr>
            <w:r w:rsidRPr="00DE14BF">
              <w:rPr>
                <w:rFonts w:ascii="Work Sans" w:hAnsi="Work Sans"/>
                <w:sz w:val="22"/>
              </w:rPr>
              <w:t xml:space="preserve">Ability to </w:t>
            </w:r>
            <w:r w:rsidR="00127580">
              <w:rPr>
                <w:rFonts w:ascii="Work Sans" w:hAnsi="Work Sans"/>
                <w:sz w:val="22"/>
              </w:rPr>
              <w:t xml:space="preserve">multi-task, </w:t>
            </w:r>
            <w:r w:rsidRPr="00DE14BF">
              <w:rPr>
                <w:rFonts w:ascii="Work Sans" w:hAnsi="Work Sans"/>
                <w:sz w:val="22"/>
              </w:rPr>
              <w:t xml:space="preserve">work in a </w:t>
            </w:r>
            <w:r w:rsidR="00E84E3E">
              <w:rPr>
                <w:rFonts w:ascii="Work Sans" w:hAnsi="Work Sans"/>
                <w:sz w:val="22"/>
              </w:rPr>
              <w:t>well-organised</w:t>
            </w:r>
            <w:r w:rsidRPr="00DE14BF">
              <w:rPr>
                <w:rFonts w:ascii="Work Sans" w:hAnsi="Work Sans"/>
                <w:sz w:val="22"/>
              </w:rPr>
              <w:t xml:space="preserve"> manner, </w:t>
            </w:r>
            <w:r w:rsidR="00294F85">
              <w:rPr>
                <w:rFonts w:ascii="Work Sans" w:hAnsi="Work Sans"/>
                <w:sz w:val="22"/>
              </w:rPr>
              <w:t>manag</w:t>
            </w:r>
            <w:r w:rsidR="00127580">
              <w:rPr>
                <w:rFonts w:ascii="Work Sans" w:hAnsi="Work Sans"/>
                <w:sz w:val="22"/>
              </w:rPr>
              <w:t>e</w:t>
            </w:r>
            <w:r w:rsidRPr="00DE14BF">
              <w:rPr>
                <w:rFonts w:ascii="Work Sans" w:hAnsi="Work Sans"/>
                <w:sz w:val="22"/>
              </w:rPr>
              <w:t xml:space="preserve"> ow</w:t>
            </w:r>
            <w:smartTag w:uri="schemas-accessaccounts-com/lookup" w:element="T2">
              <w:smartTagPr>
                <w:attr w:name="User" w:val="1"/>
                <w:attr w:name="Value" w:val="'N'"/>
                <w:attr w:name="DField" w:val="SUCODE"/>
                <w:attr w:name="WField" w:val="SUCODE"/>
              </w:smartTagPr>
              <w:r w:rsidRPr="00DE14BF">
                <w:rPr>
                  <w:rFonts w:ascii="Work Sans" w:hAnsi="Work Sans"/>
                  <w:sz w:val="22"/>
                </w:rPr>
                <w:t>n</w:t>
              </w:r>
            </w:smartTag>
            <w:r w:rsidRPr="00DE14BF">
              <w:rPr>
                <w:rFonts w:ascii="Work Sans" w:hAnsi="Work Sans"/>
                <w:sz w:val="22"/>
              </w:rPr>
              <w:t xml:space="preserve"> </w:t>
            </w:r>
            <w:smartTag w:uri="schemas-accessaccounts-com/lookup" w:element="T2">
              <w:smartTagPr>
                <w:attr w:name="User" w:val="1"/>
                <w:attr w:name="Value" w:val="'WORK'"/>
                <w:attr w:name="DField" w:val="SUCODE"/>
                <w:attr w:name="WField" w:val="SUCODE"/>
              </w:smartTagPr>
              <w:r w:rsidRPr="00DE14BF">
                <w:rPr>
                  <w:rFonts w:ascii="Work Sans" w:hAnsi="Work Sans"/>
                  <w:sz w:val="22"/>
                </w:rPr>
                <w:t>work</w:t>
              </w:r>
            </w:smartTag>
            <w:r w:rsidRPr="00DE14BF">
              <w:rPr>
                <w:rFonts w:ascii="Work Sans" w:hAnsi="Work Sans"/>
                <w:sz w:val="22"/>
              </w:rPr>
              <w:t>load and ability to prioritise urgent applica</w:t>
            </w:r>
            <w:r w:rsidR="00E84E3E">
              <w:rPr>
                <w:rFonts w:ascii="Work Sans" w:hAnsi="Work Sans"/>
                <w:sz w:val="22"/>
              </w:rPr>
              <w:t>tions</w:t>
            </w:r>
            <w:r w:rsidRPr="00DE14BF">
              <w:rPr>
                <w:rFonts w:ascii="Work Sans" w:hAnsi="Work Sans"/>
                <w:sz w:val="22"/>
              </w:rPr>
              <w:t>.</w:t>
            </w:r>
          </w:p>
          <w:p w14:paraId="3E4B627D" w14:textId="77777777" w:rsidR="00C35BD7" w:rsidRDefault="00C35BD7" w:rsidP="00C35BD7">
            <w:pPr>
              <w:rPr>
                <w:rFonts w:ascii="Work Sans" w:hAnsi="Work Sans" w:cs="Arial"/>
                <w:sz w:val="22"/>
              </w:rPr>
            </w:pPr>
          </w:p>
          <w:p w14:paraId="74AA2895" w14:textId="53CB6E18" w:rsidR="00C35BD7" w:rsidRPr="00DE14BF" w:rsidRDefault="00C35BD7" w:rsidP="00C35BD7">
            <w:pPr>
              <w:rPr>
                <w:rFonts w:ascii="Work Sans" w:hAnsi="Work Sans" w:cs="Arial"/>
                <w:sz w:val="22"/>
              </w:rPr>
            </w:pPr>
            <w:r w:rsidRPr="00DE14BF">
              <w:rPr>
                <w:rFonts w:ascii="Work Sans" w:hAnsi="Work Sans" w:cs="Arial"/>
                <w:sz w:val="22"/>
              </w:rPr>
              <w:t>Experience of dealing with confidential, personal and sensitive information.</w:t>
            </w:r>
          </w:p>
          <w:p w14:paraId="3EE3C481" w14:textId="77777777" w:rsidR="00C35BD7" w:rsidRPr="00DE14BF" w:rsidRDefault="00C35BD7" w:rsidP="00C35BD7">
            <w:pPr>
              <w:rPr>
                <w:rFonts w:ascii="Work Sans" w:hAnsi="Work Sans" w:cs="Arial"/>
                <w:sz w:val="22"/>
              </w:rPr>
            </w:pPr>
          </w:p>
          <w:p w14:paraId="5A7D2251" w14:textId="77777777" w:rsidR="00C35BD7" w:rsidRPr="00DE14BF" w:rsidRDefault="00C35BD7" w:rsidP="00C35BD7">
            <w:pPr>
              <w:rPr>
                <w:rFonts w:ascii="Work Sans" w:hAnsi="Work Sans" w:cs="Arial"/>
                <w:sz w:val="22"/>
              </w:rPr>
            </w:pPr>
            <w:r w:rsidRPr="00DE14BF">
              <w:rPr>
                <w:rFonts w:ascii="Work Sans" w:hAnsi="Work Sans" w:cs="Arial"/>
                <w:sz w:val="22"/>
              </w:rPr>
              <w:t>Excellent attention to detail.</w:t>
            </w:r>
          </w:p>
          <w:p w14:paraId="0D9A565E" w14:textId="77777777" w:rsidR="00C35BD7" w:rsidRPr="00DE14BF" w:rsidRDefault="00C35BD7" w:rsidP="00C35BD7">
            <w:pPr>
              <w:rPr>
                <w:rFonts w:ascii="Work Sans" w:hAnsi="Work Sans" w:cs="Arial"/>
                <w:sz w:val="22"/>
              </w:rPr>
            </w:pPr>
            <w:r w:rsidRPr="00DE14BF">
              <w:rPr>
                <w:rFonts w:ascii="Work Sans" w:hAnsi="Work Sans" w:cs="Arial"/>
                <w:sz w:val="22"/>
              </w:rPr>
              <w:t xml:space="preserve"> </w:t>
            </w:r>
          </w:p>
          <w:p w14:paraId="74F01EED" w14:textId="77777777" w:rsidR="00C35BD7" w:rsidRPr="00DE14BF" w:rsidRDefault="00C35BD7" w:rsidP="00C35BD7">
            <w:pPr>
              <w:rPr>
                <w:rFonts w:ascii="Work Sans" w:hAnsi="Work Sans" w:cs="Arial"/>
                <w:sz w:val="22"/>
              </w:rPr>
            </w:pPr>
            <w:r w:rsidRPr="00DE14BF">
              <w:rPr>
                <w:rFonts w:ascii="Work Sans" w:hAnsi="Work Sans" w:cs="Arial"/>
                <w:sz w:val="22"/>
              </w:rPr>
              <w:t>IT literate (MS Office, databases; Benefactor, Email, etc)</w:t>
            </w:r>
            <w:r>
              <w:rPr>
                <w:rFonts w:ascii="Work Sans" w:hAnsi="Work Sans" w:cs="Arial"/>
                <w:sz w:val="22"/>
              </w:rPr>
              <w:t>.</w:t>
            </w:r>
          </w:p>
          <w:p w14:paraId="3ADF4E94" w14:textId="77777777" w:rsidR="00C35BD7" w:rsidRPr="00DE14BF" w:rsidRDefault="00C35BD7" w:rsidP="00C35BD7">
            <w:pPr>
              <w:rPr>
                <w:rFonts w:ascii="Work Sans" w:hAnsi="Work Sans" w:cs="Arial"/>
                <w:sz w:val="22"/>
              </w:rPr>
            </w:pPr>
          </w:p>
          <w:p w14:paraId="23D64D92" w14:textId="77777777" w:rsidR="00C35BD7" w:rsidRPr="00DE14BF" w:rsidRDefault="00C35BD7" w:rsidP="00C35BD7">
            <w:pPr>
              <w:pStyle w:val="Default"/>
              <w:rPr>
                <w:rFonts w:ascii="Work Sans" w:hAnsi="Work Sans"/>
                <w:sz w:val="22"/>
              </w:rPr>
            </w:pPr>
            <w:r w:rsidRPr="00DE14BF">
              <w:rPr>
                <w:rFonts w:ascii="Work Sans" w:hAnsi="Work Sans"/>
                <w:sz w:val="22"/>
              </w:rPr>
              <w:t>Excellent communication skills (both written and oral)</w:t>
            </w:r>
            <w:r>
              <w:rPr>
                <w:rFonts w:ascii="Work Sans" w:hAnsi="Work Sans"/>
                <w:sz w:val="22"/>
              </w:rPr>
              <w:t>.</w:t>
            </w:r>
          </w:p>
          <w:p w14:paraId="6F6AB0A7" w14:textId="77777777" w:rsidR="00C35BD7" w:rsidRPr="00DE14BF" w:rsidRDefault="00C35BD7" w:rsidP="00C35BD7">
            <w:pPr>
              <w:pStyle w:val="Default"/>
              <w:rPr>
                <w:rFonts w:ascii="Work Sans" w:hAnsi="Work Sans"/>
                <w:sz w:val="22"/>
              </w:rPr>
            </w:pPr>
          </w:p>
          <w:p w14:paraId="6B07F5F8" w14:textId="77777777" w:rsidR="00C35BD7" w:rsidRPr="00DE14BF" w:rsidRDefault="00C35BD7" w:rsidP="00C35BD7">
            <w:pPr>
              <w:pStyle w:val="Default"/>
              <w:rPr>
                <w:rFonts w:ascii="Work Sans" w:hAnsi="Work Sans"/>
                <w:sz w:val="22"/>
              </w:rPr>
            </w:pPr>
            <w:r w:rsidRPr="00DE14BF">
              <w:rPr>
                <w:rFonts w:ascii="Work Sans" w:hAnsi="Work Sans"/>
                <w:sz w:val="22"/>
              </w:rPr>
              <w:t>Excellent inter-personal skills and demonstrable ability to work in a small team.</w:t>
            </w:r>
          </w:p>
          <w:p w14:paraId="2B741C50" w14:textId="77777777" w:rsidR="00C35BD7" w:rsidRPr="00DE14BF" w:rsidRDefault="00C35BD7" w:rsidP="00C35BD7">
            <w:pPr>
              <w:ind w:right="720"/>
              <w:rPr>
                <w:rFonts w:ascii="Work Sans" w:hAnsi="Work Sans" w:cs="Arial"/>
                <w:bCs/>
                <w:sz w:val="22"/>
              </w:rPr>
            </w:pPr>
          </w:p>
        </w:tc>
        <w:tc>
          <w:tcPr>
            <w:tcW w:w="2806" w:type="dxa"/>
            <w:tcBorders>
              <w:top w:val="single" w:sz="4" w:space="0" w:color="auto"/>
            </w:tcBorders>
            <w:shd w:val="clear" w:color="auto" w:fill="auto"/>
          </w:tcPr>
          <w:p w14:paraId="206EEE39" w14:textId="77777777" w:rsidR="00C35BD7" w:rsidRPr="00DE14BF" w:rsidRDefault="00C35BD7" w:rsidP="00C35BD7">
            <w:pPr>
              <w:ind w:right="148"/>
              <w:rPr>
                <w:rFonts w:ascii="Work Sans" w:hAnsi="Work Sans" w:cs="Arial"/>
                <w:bCs/>
                <w:sz w:val="22"/>
              </w:rPr>
            </w:pPr>
            <w:r w:rsidRPr="00DE14BF">
              <w:rPr>
                <w:rFonts w:ascii="Work Sans" w:hAnsi="Work Sans" w:cs="Arial"/>
                <w:bCs/>
                <w:sz w:val="22"/>
              </w:rPr>
              <w:lastRenderedPageBreak/>
              <w:t>A knowledge of the Church of England</w:t>
            </w:r>
            <w:r>
              <w:rPr>
                <w:rFonts w:ascii="Work Sans" w:hAnsi="Work Sans" w:cs="Arial"/>
                <w:bCs/>
                <w:sz w:val="22"/>
              </w:rPr>
              <w:t xml:space="preserve"> and the challenges facing those in ordained ministry, or training for ordination.</w:t>
            </w:r>
          </w:p>
          <w:p w14:paraId="5AB5CD48" w14:textId="77777777" w:rsidR="00C35BD7" w:rsidRPr="00DE14BF" w:rsidRDefault="00C35BD7" w:rsidP="00C35BD7">
            <w:pPr>
              <w:ind w:right="720"/>
              <w:rPr>
                <w:rFonts w:ascii="Work Sans" w:hAnsi="Work Sans" w:cs="Arial"/>
                <w:bCs/>
                <w:sz w:val="22"/>
              </w:rPr>
            </w:pPr>
          </w:p>
          <w:p w14:paraId="0B91356D" w14:textId="4AD98A32" w:rsidR="00C35BD7" w:rsidRPr="00DE14BF" w:rsidRDefault="00C35BD7" w:rsidP="00C35BD7">
            <w:pPr>
              <w:rPr>
                <w:rFonts w:ascii="Work Sans" w:hAnsi="Work Sans" w:cs="Arial"/>
                <w:bCs/>
                <w:sz w:val="22"/>
              </w:rPr>
            </w:pPr>
            <w:r w:rsidRPr="00DE14BF">
              <w:rPr>
                <w:rFonts w:ascii="Work Sans" w:hAnsi="Work Sans" w:cs="Arial"/>
                <w:bCs/>
                <w:sz w:val="22"/>
              </w:rPr>
              <w:t xml:space="preserve">Previous experience of co-ordinating and referring </w:t>
            </w:r>
            <w:r w:rsidR="00C719E8">
              <w:rPr>
                <w:rFonts w:ascii="Work Sans" w:hAnsi="Work Sans" w:cs="Arial"/>
                <w:bCs/>
                <w:sz w:val="22"/>
              </w:rPr>
              <w:t>applicants</w:t>
            </w:r>
            <w:r w:rsidRPr="00DE14BF">
              <w:rPr>
                <w:rFonts w:ascii="Work Sans" w:hAnsi="Work Sans" w:cs="Arial"/>
                <w:bCs/>
                <w:sz w:val="22"/>
              </w:rPr>
              <w:t xml:space="preserve"> to support services (e</w:t>
            </w:r>
            <w:r w:rsidR="00B00034">
              <w:rPr>
                <w:rFonts w:ascii="Work Sans" w:hAnsi="Work Sans" w:cs="Arial"/>
                <w:bCs/>
                <w:sz w:val="22"/>
              </w:rPr>
              <w:t>.</w:t>
            </w:r>
            <w:r w:rsidRPr="00DE14BF">
              <w:rPr>
                <w:rFonts w:ascii="Work Sans" w:hAnsi="Work Sans" w:cs="Arial"/>
                <w:bCs/>
                <w:sz w:val="22"/>
              </w:rPr>
              <w:t>g</w:t>
            </w:r>
            <w:r w:rsidR="00B00034">
              <w:rPr>
                <w:rFonts w:ascii="Work Sans" w:hAnsi="Work Sans" w:cs="Arial"/>
                <w:bCs/>
                <w:sz w:val="22"/>
              </w:rPr>
              <w:t>.</w:t>
            </w:r>
            <w:r w:rsidRPr="00DE14BF">
              <w:rPr>
                <w:rFonts w:ascii="Work Sans" w:hAnsi="Work Sans" w:cs="Arial"/>
                <w:bCs/>
                <w:sz w:val="22"/>
              </w:rPr>
              <w:t xml:space="preserve"> debt support)</w:t>
            </w:r>
            <w:r>
              <w:rPr>
                <w:rFonts w:ascii="Work Sans" w:hAnsi="Work Sans" w:cs="Arial"/>
                <w:bCs/>
                <w:sz w:val="22"/>
              </w:rPr>
              <w:t>.</w:t>
            </w:r>
            <w:r w:rsidRPr="00DE14BF">
              <w:rPr>
                <w:rFonts w:ascii="Work Sans" w:hAnsi="Work Sans" w:cs="Arial"/>
                <w:bCs/>
                <w:sz w:val="22"/>
              </w:rPr>
              <w:t xml:space="preserve"> </w:t>
            </w:r>
          </w:p>
          <w:p w14:paraId="5CBB4A26" w14:textId="77777777" w:rsidR="00C35BD7" w:rsidRPr="00DE14BF" w:rsidRDefault="00C35BD7" w:rsidP="00C35BD7">
            <w:pPr>
              <w:ind w:right="720"/>
              <w:rPr>
                <w:rFonts w:ascii="Work Sans" w:hAnsi="Work Sans" w:cs="Arial"/>
                <w:bCs/>
                <w:sz w:val="22"/>
              </w:rPr>
            </w:pPr>
          </w:p>
          <w:p w14:paraId="18186C73" w14:textId="77777777" w:rsidR="00C35BD7" w:rsidRDefault="00C35BD7" w:rsidP="00C35BD7">
            <w:pPr>
              <w:ind w:right="148"/>
              <w:rPr>
                <w:rFonts w:ascii="Work Sans" w:hAnsi="Work Sans" w:cs="Arial"/>
                <w:bCs/>
                <w:sz w:val="22"/>
              </w:rPr>
            </w:pPr>
            <w:r w:rsidRPr="00DE14BF">
              <w:rPr>
                <w:rFonts w:ascii="Work Sans" w:hAnsi="Work Sans" w:cs="Arial"/>
                <w:bCs/>
                <w:sz w:val="22"/>
              </w:rPr>
              <w:t>An interest and understanding of the challenges faced by clergy families</w:t>
            </w:r>
            <w:r>
              <w:rPr>
                <w:rFonts w:ascii="Work Sans" w:hAnsi="Work Sans" w:cs="Arial"/>
                <w:bCs/>
                <w:sz w:val="22"/>
              </w:rPr>
              <w:t>.</w:t>
            </w:r>
          </w:p>
          <w:p w14:paraId="7C0526AE" w14:textId="77777777" w:rsidR="00C35BD7" w:rsidRDefault="00C35BD7" w:rsidP="00C35BD7">
            <w:pPr>
              <w:ind w:right="148"/>
              <w:rPr>
                <w:rFonts w:ascii="Work Sans" w:hAnsi="Work Sans" w:cs="Arial"/>
                <w:bCs/>
                <w:sz w:val="22"/>
              </w:rPr>
            </w:pPr>
          </w:p>
          <w:p w14:paraId="3F0BDB92" w14:textId="77777777" w:rsidR="00C35BD7" w:rsidRDefault="00C35BD7" w:rsidP="00C35BD7">
            <w:pPr>
              <w:ind w:right="148"/>
              <w:rPr>
                <w:rFonts w:ascii="Work Sans" w:hAnsi="Work Sans" w:cs="Arial"/>
                <w:bCs/>
                <w:sz w:val="22"/>
              </w:rPr>
            </w:pPr>
            <w:r>
              <w:rPr>
                <w:rFonts w:ascii="Work Sans" w:hAnsi="Work Sans" w:cs="Arial"/>
                <w:bCs/>
                <w:sz w:val="22"/>
              </w:rPr>
              <w:lastRenderedPageBreak/>
              <w:t>Knowledge of the welfare benefits system.</w:t>
            </w:r>
          </w:p>
          <w:p w14:paraId="5666E40D" w14:textId="77777777" w:rsidR="003A4E0F" w:rsidRDefault="003A4E0F" w:rsidP="00C35BD7">
            <w:pPr>
              <w:ind w:right="148"/>
              <w:rPr>
                <w:rFonts w:ascii="Work Sans" w:hAnsi="Work Sans" w:cs="Arial"/>
                <w:bCs/>
                <w:sz w:val="22"/>
              </w:rPr>
            </w:pPr>
          </w:p>
          <w:p w14:paraId="6CA9D62C" w14:textId="75B32D50" w:rsidR="003A4E0F" w:rsidRPr="00DE14BF" w:rsidRDefault="003A4E0F" w:rsidP="003A4E0F">
            <w:pPr>
              <w:ind w:right="148"/>
              <w:rPr>
                <w:rFonts w:ascii="Work Sans" w:hAnsi="Work Sans" w:cs="Arial"/>
                <w:bCs/>
                <w:sz w:val="22"/>
              </w:rPr>
            </w:pPr>
          </w:p>
        </w:tc>
      </w:tr>
      <w:tr w:rsidR="00C35BD7" w:rsidRPr="00DE14BF" w14:paraId="12648FCB" w14:textId="77777777" w:rsidTr="00C35BD7">
        <w:trPr>
          <w:trHeight w:val="2763"/>
        </w:trPr>
        <w:tc>
          <w:tcPr>
            <w:tcW w:w="1701" w:type="dxa"/>
            <w:shd w:val="clear" w:color="auto" w:fill="auto"/>
          </w:tcPr>
          <w:p w14:paraId="35789F73" w14:textId="77777777" w:rsidR="00C35BD7" w:rsidRPr="00DE14BF" w:rsidRDefault="00C35BD7" w:rsidP="00C35BD7">
            <w:pPr>
              <w:ind w:right="172"/>
              <w:rPr>
                <w:rFonts w:ascii="Work Sans" w:hAnsi="Work Sans" w:cs="Arial"/>
                <w:bCs/>
                <w:sz w:val="22"/>
              </w:rPr>
            </w:pPr>
            <w:r w:rsidRPr="00DE14BF">
              <w:rPr>
                <w:rFonts w:ascii="Work Sans" w:hAnsi="Work Sans" w:cs="Arial"/>
                <w:bCs/>
                <w:sz w:val="22"/>
              </w:rPr>
              <w:lastRenderedPageBreak/>
              <w:t xml:space="preserve">Personal </w:t>
            </w:r>
          </w:p>
          <w:p w14:paraId="6F89BE04" w14:textId="77777777" w:rsidR="00C35BD7" w:rsidRPr="00DE14BF" w:rsidRDefault="00C35BD7" w:rsidP="00C35BD7">
            <w:pPr>
              <w:ind w:right="720"/>
              <w:rPr>
                <w:rFonts w:ascii="Work Sans" w:hAnsi="Work Sans" w:cs="Arial"/>
                <w:bCs/>
                <w:sz w:val="22"/>
              </w:rPr>
            </w:pPr>
          </w:p>
          <w:p w14:paraId="124B84FC" w14:textId="77777777" w:rsidR="00C35BD7" w:rsidRPr="00DE14BF" w:rsidRDefault="00C35BD7" w:rsidP="00C35BD7">
            <w:pPr>
              <w:ind w:right="720"/>
              <w:rPr>
                <w:rFonts w:ascii="Work Sans" w:hAnsi="Work Sans" w:cs="Arial"/>
                <w:bCs/>
                <w:sz w:val="22"/>
              </w:rPr>
            </w:pPr>
          </w:p>
          <w:p w14:paraId="76396FD1" w14:textId="77777777" w:rsidR="00C35BD7" w:rsidRPr="00DE14BF" w:rsidRDefault="00C35BD7" w:rsidP="00C35BD7">
            <w:pPr>
              <w:ind w:right="720"/>
              <w:rPr>
                <w:rFonts w:ascii="Work Sans" w:hAnsi="Work Sans" w:cs="Arial"/>
                <w:bCs/>
                <w:sz w:val="22"/>
              </w:rPr>
            </w:pPr>
          </w:p>
        </w:tc>
        <w:tc>
          <w:tcPr>
            <w:tcW w:w="4820" w:type="dxa"/>
            <w:shd w:val="clear" w:color="auto" w:fill="auto"/>
          </w:tcPr>
          <w:p w14:paraId="14838E94" w14:textId="77777777" w:rsidR="00C35BD7" w:rsidRPr="00DE14BF" w:rsidRDefault="00C35BD7" w:rsidP="00C35BD7">
            <w:pPr>
              <w:pStyle w:val="Default"/>
              <w:rPr>
                <w:rFonts w:ascii="Work Sans" w:hAnsi="Work Sans"/>
                <w:sz w:val="22"/>
              </w:rPr>
            </w:pPr>
            <w:r w:rsidRPr="00DE14BF">
              <w:rPr>
                <w:rFonts w:ascii="Work Sans" w:hAnsi="Work Sans"/>
                <w:sz w:val="22"/>
              </w:rPr>
              <w:t>Good team player, highly motivated and with a ‘can do’ attitude, willing to co</w:t>
            </w:r>
            <w:smartTag w:uri="schemas-accessaccounts-com/lookup" w:element="T2">
              <w:smartTagPr>
                <w:attr w:name="WField" w:val="SUCODE"/>
                <w:attr w:name="DField" w:val="SUCODE"/>
                <w:attr w:name="Value" w:val="'N'"/>
                <w:attr w:name="User" w:val="1"/>
              </w:smartTagPr>
              <w:r w:rsidRPr="00DE14BF">
                <w:rPr>
                  <w:rFonts w:ascii="Work Sans" w:hAnsi="Work Sans"/>
                  <w:sz w:val="22"/>
                </w:rPr>
                <w:t>n</w:t>
              </w:r>
            </w:smartTag>
            <w:r w:rsidRPr="00DE14BF">
              <w:rPr>
                <w:rFonts w:ascii="Work Sans" w:hAnsi="Work Sans"/>
                <w:sz w:val="22"/>
              </w:rPr>
              <w:t xml:space="preserve">tribute to the overall </w:t>
            </w:r>
            <w:smartTag w:uri="schemas-accessaccounts-com/lookup" w:element="T2">
              <w:smartTagPr>
                <w:attr w:name="WField" w:val="SUCODE"/>
                <w:attr w:name="DField" w:val="SUCODE"/>
                <w:attr w:name="Value" w:val="'SU'"/>
                <w:attr w:name="User" w:val="1"/>
              </w:smartTagPr>
              <w:r w:rsidRPr="00DE14BF">
                <w:rPr>
                  <w:rFonts w:ascii="Work Sans" w:hAnsi="Work Sans"/>
                  <w:sz w:val="22"/>
                </w:rPr>
                <w:t>su</w:t>
              </w:r>
            </w:smartTag>
            <w:r w:rsidRPr="00DE14BF">
              <w:rPr>
                <w:rFonts w:ascii="Work Sans" w:hAnsi="Work Sans"/>
                <w:sz w:val="22"/>
              </w:rPr>
              <w:t>cc</w:t>
            </w:r>
            <w:smartTag w:uri="schemas-accessaccounts-com/lookup" w:element="T2">
              <w:smartTagPr>
                <w:attr w:name="WField" w:val="SUCODE"/>
                <w:attr w:name="DField" w:val="SUCODE"/>
                <w:attr w:name="Value" w:val="'ESS'"/>
                <w:attr w:name="User" w:val="1"/>
              </w:smartTagPr>
              <w:r w:rsidRPr="00DE14BF">
                <w:rPr>
                  <w:rFonts w:ascii="Work Sans" w:hAnsi="Work Sans"/>
                  <w:sz w:val="22"/>
                </w:rPr>
                <w:t>ess</w:t>
              </w:r>
            </w:smartTag>
            <w:r w:rsidRPr="00DE14BF">
              <w:rPr>
                <w:rFonts w:ascii="Work Sans" w:hAnsi="Work Sans"/>
                <w:sz w:val="22"/>
              </w:rPr>
              <w:t xml:space="preserve"> of the charity</w:t>
            </w:r>
            <w:r>
              <w:rPr>
                <w:rFonts w:ascii="Work Sans" w:hAnsi="Work Sans"/>
                <w:sz w:val="22"/>
              </w:rPr>
              <w:t>.</w:t>
            </w:r>
            <w:r w:rsidRPr="00DE14BF">
              <w:rPr>
                <w:rFonts w:ascii="Work Sans" w:hAnsi="Work Sans"/>
                <w:sz w:val="22"/>
              </w:rPr>
              <w:t xml:space="preserve"> </w:t>
            </w:r>
          </w:p>
          <w:p w14:paraId="16017BBD" w14:textId="77777777" w:rsidR="00C35BD7" w:rsidRPr="00DE14BF" w:rsidRDefault="00C35BD7" w:rsidP="00C35BD7">
            <w:pPr>
              <w:pStyle w:val="Default"/>
              <w:rPr>
                <w:rFonts w:ascii="Work Sans" w:hAnsi="Work Sans"/>
                <w:sz w:val="22"/>
              </w:rPr>
            </w:pPr>
          </w:p>
          <w:p w14:paraId="51F4CF6F" w14:textId="77777777" w:rsidR="00C35BD7" w:rsidRPr="00DE14BF" w:rsidRDefault="00C35BD7" w:rsidP="00C35BD7">
            <w:pPr>
              <w:rPr>
                <w:rFonts w:ascii="Work Sans" w:hAnsi="Work Sans" w:cs="Arial"/>
                <w:bCs/>
                <w:sz w:val="22"/>
              </w:rPr>
            </w:pPr>
            <w:r w:rsidRPr="00DE14BF">
              <w:rPr>
                <w:rFonts w:ascii="Work Sans" w:hAnsi="Work Sans" w:cs="Arial"/>
                <w:bCs/>
                <w:sz w:val="22"/>
              </w:rPr>
              <w:t>Ability to work under pressure</w:t>
            </w:r>
            <w:r>
              <w:rPr>
                <w:rFonts w:ascii="Work Sans" w:hAnsi="Work Sans" w:cs="Arial"/>
                <w:bCs/>
                <w:sz w:val="22"/>
              </w:rPr>
              <w:t>.</w:t>
            </w:r>
          </w:p>
          <w:p w14:paraId="37C6C3FE" w14:textId="77777777" w:rsidR="00C35BD7" w:rsidRPr="00DE14BF" w:rsidRDefault="00C35BD7" w:rsidP="00C35BD7">
            <w:pPr>
              <w:rPr>
                <w:rFonts w:ascii="Work Sans" w:hAnsi="Work Sans" w:cs="Arial"/>
                <w:bCs/>
                <w:sz w:val="22"/>
              </w:rPr>
            </w:pPr>
          </w:p>
          <w:p w14:paraId="5F59CBFA" w14:textId="77777777" w:rsidR="00C35BD7" w:rsidRPr="00DE14BF" w:rsidRDefault="00C35BD7" w:rsidP="00C35BD7">
            <w:pPr>
              <w:rPr>
                <w:rFonts w:ascii="Work Sans" w:hAnsi="Work Sans" w:cs="Arial"/>
                <w:bCs/>
                <w:sz w:val="22"/>
              </w:rPr>
            </w:pPr>
            <w:r w:rsidRPr="00DE14BF">
              <w:rPr>
                <w:rFonts w:ascii="Work Sans" w:hAnsi="Work Sans" w:cs="Arial"/>
                <w:bCs/>
                <w:sz w:val="22"/>
              </w:rPr>
              <w:t>Demonstrable sympathy with the Christian ethos of the charity</w:t>
            </w:r>
            <w:r>
              <w:rPr>
                <w:rFonts w:ascii="Work Sans" w:hAnsi="Work Sans" w:cs="Arial"/>
                <w:bCs/>
                <w:sz w:val="22"/>
              </w:rPr>
              <w:t>.</w:t>
            </w:r>
          </w:p>
        </w:tc>
        <w:tc>
          <w:tcPr>
            <w:tcW w:w="2806" w:type="dxa"/>
            <w:shd w:val="clear" w:color="auto" w:fill="auto"/>
          </w:tcPr>
          <w:p w14:paraId="12F31475" w14:textId="77777777" w:rsidR="00C35BD7" w:rsidRPr="00DE14BF" w:rsidRDefault="00C35BD7" w:rsidP="00C35BD7">
            <w:pPr>
              <w:ind w:right="720"/>
              <w:rPr>
                <w:rFonts w:ascii="Work Sans" w:hAnsi="Work Sans" w:cs="Arial"/>
                <w:bCs/>
                <w:sz w:val="22"/>
              </w:rPr>
            </w:pPr>
          </w:p>
        </w:tc>
      </w:tr>
    </w:tbl>
    <w:p w14:paraId="2A793B8C" w14:textId="709D9AD1" w:rsidR="00C6557D" w:rsidRDefault="00C6557D" w:rsidP="00B271A2">
      <w:pPr>
        <w:rPr>
          <w:rFonts w:ascii="Work Sans" w:hAnsi="Work Sans"/>
          <w:sz w:val="22"/>
          <w:szCs w:val="22"/>
          <w:lang w:eastAsia="en-GB"/>
        </w:rPr>
      </w:pPr>
    </w:p>
    <w:p w14:paraId="72878396" w14:textId="05DF2210" w:rsidR="002256E8" w:rsidRDefault="002256E8" w:rsidP="00831E17">
      <w:pPr>
        <w:ind w:left="1985" w:hanging="1985"/>
        <w:rPr>
          <w:rFonts w:ascii="Work Sans" w:hAnsi="Work Sans"/>
          <w:sz w:val="22"/>
          <w:szCs w:val="22"/>
          <w:lang w:eastAsia="en-GB"/>
        </w:rPr>
      </w:pPr>
    </w:p>
    <w:p w14:paraId="186DF258" w14:textId="77777777" w:rsidR="001714F8" w:rsidRPr="00B00034" w:rsidRDefault="001714F8" w:rsidP="001714F8">
      <w:pPr>
        <w:ind w:right="720"/>
        <w:rPr>
          <w:rFonts w:ascii="Work Sans" w:hAnsi="Work Sans"/>
          <w:sz w:val="22"/>
          <w:szCs w:val="22"/>
          <w:lang w:eastAsia="en-GB"/>
        </w:rPr>
      </w:pPr>
      <w:r w:rsidRPr="00CB6F82">
        <w:rPr>
          <w:rFonts w:ascii="Work Sans SemiBold" w:hAnsi="Work Sans SemiBold" w:cs="Arial"/>
          <w:bCs/>
          <w:color w:val="500D76"/>
          <w:sz w:val="32"/>
          <w:szCs w:val="28"/>
        </w:rPr>
        <w:t xml:space="preserve">Part </w:t>
      </w:r>
      <w:r>
        <w:rPr>
          <w:rFonts w:ascii="Work Sans SemiBold" w:hAnsi="Work Sans SemiBold" w:cs="Arial"/>
          <w:bCs/>
          <w:color w:val="500D76"/>
          <w:sz w:val="32"/>
          <w:szCs w:val="28"/>
        </w:rPr>
        <w:t>5</w:t>
      </w:r>
      <w:r w:rsidRPr="00CB6F82">
        <w:rPr>
          <w:rFonts w:ascii="Work Sans SemiBold" w:hAnsi="Work Sans SemiBold" w:cs="Arial"/>
          <w:bCs/>
          <w:color w:val="500D76"/>
          <w:sz w:val="32"/>
          <w:szCs w:val="28"/>
        </w:rPr>
        <w:t xml:space="preserve">: Further job </w:t>
      </w:r>
      <w:r w:rsidRPr="00B00034">
        <w:rPr>
          <w:rFonts w:ascii="Work Sans" w:hAnsi="Work Sans"/>
          <w:sz w:val="22"/>
          <w:szCs w:val="22"/>
          <w:lang w:eastAsia="en-GB"/>
        </w:rPr>
        <w:t>particulars</w:t>
      </w:r>
    </w:p>
    <w:p w14:paraId="4CF6EABE" w14:textId="77777777" w:rsidR="001714F8" w:rsidRPr="00B00034" w:rsidRDefault="001714F8" w:rsidP="001714F8">
      <w:pPr>
        <w:ind w:left="1985" w:hanging="1985"/>
        <w:rPr>
          <w:rFonts w:ascii="Work Sans" w:hAnsi="Work Sans"/>
          <w:sz w:val="22"/>
          <w:szCs w:val="22"/>
          <w:lang w:eastAsia="en-GB"/>
        </w:rPr>
      </w:pPr>
    </w:p>
    <w:p w14:paraId="37984D85" w14:textId="5E742221" w:rsidR="001714F8" w:rsidRPr="00A61E33" w:rsidRDefault="001714F8" w:rsidP="001714F8">
      <w:pPr>
        <w:ind w:left="1985" w:hanging="1985"/>
        <w:rPr>
          <w:rFonts w:ascii="Work Sans" w:hAnsi="Work Sans"/>
          <w:sz w:val="22"/>
          <w:szCs w:val="22"/>
          <w:lang w:eastAsia="en-GB"/>
        </w:rPr>
      </w:pPr>
      <w:r w:rsidRPr="00651DC3">
        <w:rPr>
          <w:rFonts w:ascii="Work Sans" w:hAnsi="Work Sans"/>
          <w:color w:val="E36C0A" w:themeColor="accent6" w:themeShade="BF"/>
          <w:sz w:val="22"/>
          <w:szCs w:val="22"/>
          <w:lang w:eastAsia="en-GB"/>
        </w:rPr>
        <w:t>Hours of work:</w:t>
      </w:r>
      <w:r w:rsidRPr="00A61E33">
        <w:rPr>
          <w:rFonts w:ascii="Work Sans" w:hAnsi="Work Sans"/>
          <w:sz w:val="22"/>
          <w:szCs w:val="22"/>
          <w:lang w:eastAsia="en-GB"/>
        </w:rPr>
        <w:tab/>
        <w:t>35 hours per week worked flexibly.</w:t>
      </w:r>
      <w:r w:rsidR="006154F6">
        <w:rPr>
          <w:rFonts w:ascii="Work Sans" w:hAnsi="Work Sans"/>
          <w:sz w:val="22"/>
          <w:szCs w:val="22"/>
          <w:lang w:eastAsia="en-GB"/>
        </w:rPr>
        <w:t xml:space="preserve"> The Trust’s ‘core hours’ are </w:t>
      </w:r>
      <w:r w:rsidR="00CD5008" w:rsidRPr="00B00034">
        <w:rPr>
          <w:rFonts w:ascii="Work Sans" w:hAnsi="Work Sans"/>
          <w:sz w:val="22"/>
          <w:szCs w:val="22"/>
          <w:lang w:eastAsia="en-GB"/>
        </w:rPr>
        <w:t>09</w:t>
      </w:r>
      <w:r w:rsidR="006154F6" w:rsidRPr="00B00034">
        <w:rPr>
          <w:rFonts w:ascii="Work Sans" w:hAnsi="Work Sans"/>
          <w:sz w:val="22"/>
          <w:szCs w:val="22"/>
          <w:lang w:eastAsia="en-GB"/>
        </w:rPr>
        <w:t>00 – 16</w:t>
      </w:r>
      <w:r w:rsidR="00CD5008" w:rsidRPr="00B00034">
        <w:rPr>
          <w:rFonts w:ascii="Work Sans" w:hAnsi="Work Sans"/>
          <w:sz w:val="22"/>
          <w:szCs w:val="22"/>
          <w:lang w:eastAsia="en-GB"/>
        </w:rPr>
        <w:t>3</w:t>
      </w:r>
      <w:r w:rsidRPr="00B00034">
        <w:rPr>
          <w:rFonts w:ascii="Work Sans" w:hAnsi="Work Sans"/>
          <w:sz w:val="22"/>
          <w:szCs w:val="22"/>
          <w:lang w:eastAsia="en-GB"/>
        </w:rPr>
        <w:t>0,</w:t>
      </w:r>
      <w:r w:rsidRPr="00CD5008">
        <w:rPr>
          <w:rFonts w:ascii="Work Sans" w:hAnsi="Work Sans"/>
          <w:color w:val="FF0000"/>
          <w:sz w:val="22"/>
          <w:szCs w:val="22"/>
          <w:lang w:eastAsia="en-GB"/>
        </w:rPr>
        <w:t xml:space="preserve"> </w:t>
      </w:r>
      <w:r w:rsidRPr="00A61E33">
        <w:rPr>
          <w:rFonts w:ascii="Work Sans" w:hAnsi="Work Sans"/>
          <w:sz w:val="22"/>
          <w:szCs w:val="22"/>
          <w:lang w:eastAsia="en-GB"/>
        </w:rPr>
        <w:t xml:space="preserve">Monday to Friday. </w:t>
      </w:r>
    </w:p>
    <w:p w14:paraId="68E2C0A1" w14:textId="77777777" w:rsidR="001714F8" w:rsidRPr="00A61E33" w:rsidRDefault="001714F8" w:rsidP="001714F8">
      <w:pPr>
        <w:rPr>
          <w:rFonts w:ascii="Work Sans" w:hAnsi="Work Sans"/>
          <w:sz w:val="22"/>
          <w:szCs w:val="22"/>
          <w:lang w:eastAsia="en-GB"/>
        </w:rPr>
      </w:pPr>
    </w:p>
    <w:p w14:paraId="5E04CE1B" w14:textId="77777777" w:rsidR="001714F8" w:rsidRPr="00D96E72" w:rsidRDefault="001714F8" w:rsidP="001714F8">
      <w:pPr>
        <w:ind w:left="1985" w:hanging="1985"/>
        <w:rPr>
          <w:rFonts w:ascii="Work Sans" w:hAnsi="Work Sans"/>
          <w:color w:val="FF0000"/>
          <w:sz w:val="22"/>
          <w:szCs w:val="22"/>
          <w:lang w:eastAsia="en-GB"/>
        </w:rPr>
      </w:pPr>
      <w:r w:rsidRPr="002256E8">
        <w:rPr>
          <w:rFonts w:ascii="Work Sans" w:hAnsi="Work Sans"/>
          <w:color w:val="FF5B35"/>
          <w:sz w:val="22"/>
          <w:szCs w:val="22"/>
          <w:lang w:eastAsia="en-GB"/>
        </w:rPr>
        <w:t>Pension:</w:t>
      </w:r>
      <w:r w:rsidRPr="00A61E33">
        <w:rPr>
          <w:rFonts w:ascii="Work Sans" w:hAnsi="Work Sans"/>
          <w:sz w:val="22"/>
          <w:szCs w:val="22"/>
          <w:lang w:eastAsia="en-GB"/>
        </w:rPr>
        <w:tab/>
      </w:r>
      <w:r w:rsidRPr="00AB5BD6">
        <w:rPr>
          <w:rFonts w:ascii="Work Sans" w:hAnsi="Work Sans"/>
          <w:sz w:val="22"/>
          <w:szCs w:val="22"/>
          <w:lang w:eastAsia="en-GB"/>
        </w:rPr>
        <w:t>The post holder will automatically be enrolled into the Trust's pension scheme, which attracts an employer contribution equivalent to 10% of basic gross salary.</w:t>
      </w:r>
    </w:p>
    <w:p w14:paraId="7963D80B" w14:textId="77777777" w:rsidR="001714F8" w:rsidRPr="00A61E33" w:rsidRDefault="001714F8" w:rsidP="001714F8">
      <w:pPr>
        <w:ind w:left="1985" w:hanging="1985"/>
        <w:rPr>
          <w:rFonts w:ascii="Work Sans" w:hAnsi="Work Sans"/>
          <w:b/>
          <w:sz w:val="22"/>
          <w:szCs w:val="22"/>
          <w:lang w:eastAsia="en-GB"/>
        </w:rPr>
      </w:pPr>
    </w:p>
    <w:p w14:paraId="06640FF7" w14:textId="77777777" w:rsidR="001714F8" w:rsidRPr="00AB5BD6" w:rsidRDefault="001714F8" w:rsidP="001714F8">
      <w:pPr>
        <w:ind w:left="1985" w:hanging="1985"/>
        <w:rPr>
          <w:rFonts w:ascii="Work Sans" w:hAnsi="Work Sans"/>
          <w:sz w:val="22"/>
          <w:szCs w:val="22"/>
          <w:lang w:eastAsia="en-GB"/>
        </w:rPr>
      </w:pPr>
      <w:r w:rsidRPr="002256E8">
        <w:rPr>
          <w:rFonts w:ascii="Work Sans" w:hAnsi="Work Sans"/>
          <w:color w:val="FF5B35"/>
          <w:sz w:val="22"/>
          <w:szCs w:val="22"/>
          <w:lang w:eastAsia="en-GB"/>
        </w:rPr>
        <w:t>Death in service:</w:t>
      </w:r>
      <w:r w:rsidRPr="00A61E33">
        <w:rPr>
          <w:rFonts w:ascii="Work Sans" w:hAnsi="Work Sans"/>
          <w:sz w:val="22"/>
          <w:szCs w:val="22"/>
          <w:lang w:eastAsia="en-GB"/>
        </w:rPr>
        <w:tab/>
      </w:r>
      <w:r w:rsidRPr="00AB5BD6">
        <w:rPr>
          <w:rFonts w:ascii="Work Sans" w:hAnsi="Work Sans"/>
          <w:sz w:val="22"/>
          <w:szCs w:val="22"/>
          <w:lang w:eastAsia="en-GB"/>
        </w:rPr>
        <w:t>Life Assurance (Death in Service cover) of 4x salary will be provided for your spouse/dependants in the event of your death whilst you are an active employee of the Trust.</w:t>
      </w:r>
    </w:p>
    <w:p w14:paraId="47C534D9" w14:textId="77777777" w:rsidR="001714F8" w:rsidRPr="00A61E33" w:rsidRDefault="001714F8" w:rsidP="001714F8">
      <w:pPr>
        <w:ind w:left="1985" w:hanging="1985"/>
        <w:rPr>
          <w:rFonts w:ascii="Work Sans" w:hAnsi="Work Sans"/>
          <w:sz w:val="22"/>
          <w:szCs w:val="22"/>
          <w:lang w:eastAsia="en-GB"/>
        </w:rPr>
      </w:pPr>
      <w:r w:rsidRPr="00A61E33">
        <w:rPr>
          <w:rFonts w:ascii="Work Sans" w:hAnsi="Work Sans"/>
          <w:sz w:val="22"/>
          <w:szCs w:val="22"/>
          <w:lang w:eastAsia="en-GB"/>
        </w:rPr>
        <w:tab/>
      </w:r>
    </w:p>
    <w:p w14:paraId="76298200" w14:textId="77777777" w:rsidR="00D254E1" w:rsidRDefault="001714F8" w:rsidP="001714F8">
      <w:pPr>
        <w:ind w:left="1985" w:hanging="1985"/>
        <w:rPr>
          <w:rFonts w:ascii="Work Sans" w:eastAsia="Times New Roman" w:hAnsi="Work Sans" w:cs="Times New Roman"/>
          <w:sz w:val="22"/>
          <w:lang w:eastAsia="en-GB"/>
        </w:rPr>
      </w:pPr>
      <w:r w:rsidRPr="002256E8">
        <w:rPr>
          <w:rFonts w:ascii="Work Sans" w:hAnsi="Work Sans"/>
          <w:color w:val="FF5B35"/>
          <w:sz w:val="22"/>
          <w:szCs w:val="22"/>
          <w:lang w:eastAsia="en-GB"/>
        </w:rPr>
        <w:t>Holiday:</w:t>
      </w:r>
      <w:r w:rsidRPr="00A61E33">
        <w:rPr>
          <w:rFonts w:ascii="Work Sans" w:hAnsi="Work Sans"/>
          <w:sz w:val="22"/>
          <w:szCs w:val="22"/>
          <w:lang w:eastAsia="en-GB"/>
        </w:rPr>
        <w:tab/>
      </w:r>
      <w:r w:rsidRPr="00AB5BD6">
        <w:rPr>
          <w:rFonts w:ascii="Work Sans" w:hAnsi="Work Sans"/>
          <w:sz w:val="22"/>
          <w:szCs w:val="22"/>
          <w:lang w:eastAsia="en-GB"/>
        </w:rPr>
        <w:t xml:space="preserve">The standard annual holiday entitlement in any holiday year is 25 days, exclusive of recognised public holidays. The Trust also closes between </w:t>
      </w:r>
      <w:r w:rsidRPr="00AB5BD6">
        <w:rPr>
          <w:rFonts w:ascii="Work Sans" w:hAnsi="Work Sans"/>
          <w:sz w:val="22"/>
          <w:szCs w:val="22"/>
          <w:lang w:eastAsia="en-GB"/>
        </w:rPr>
        <w:lastRenderedPageBreak/>
        <w:t xml:space="preserve">Christmas and New Year, additional to annual leave allowances </w:t>
      </w:r>
      <w:r w:rsidRPr="00930EE2">
        <w:rPr>
          <w:rFonts w:ascii="Work Sans" w:eastAsia="Times New Roman" w:hAnsi="Work Sans" w:cs="Times New Roman"/>
          <w:sz w:val="22"/>
          <w:lang w:eastAsia="en-GB"/>
        </w:rPr>
        <w:t>and all staff receive their birthday off.</w:t>
      </w:r>
    </w:p>
    <w:p w14:paraId="7389328F" w14:textId="05C58358" w:rsidR="001714F8" w:rsidRDefault="001714F8" w:rsidP="001714F8">
      <w:pPr>
        <w:ind w:left="1985" w:hanging="1985"/>
        <w:rPr>
          <w:rFonts w:ascii="Work Sans" w:hAnsi="Work Sans"/>
          <w:sz w:val="20"/>
          <w:szCs w:val="22"/>
          <w:lang w:eastAsia="en-GB"/>
        </w:rPr>
      </w:pPr>
      <w:r w:rsidRPr="00930EE2">
        <w:rPr>
          <w:rFonts w:ascii="Work Sans" w:hAnsi="Work Sans"/>
          <w:sz w:val="20"/>
          <w:szCs w:val="22"/>
          <w:lang w:eastAsia="en-GB"/>
        </w:rPr>
        <w:tab/>
      </w:r>
    </w:p>
    <w:p w14:paraId="054C6EC2" w14:textId="77777777" w:rsidR="00BA0D2D" w:rsidRPr="00930EE2" w:rsidRDefault="00BA0D2D" w:rsidP="001714F8">
      <w:pPr>
        <w:ind w:left="1985" w:hanging="1985"/>
        <w:rPr>
          <w:rFonts w:ascii="Work Sans" w:hAnsi="Work Sans"/>
          <w:sz w:val="20"/>
          <w:szCs w:val="22"/>
          <w:lang w:eastAsia="en-GB"/>
        </w:rPr>
      </w:pPr>
    </w:p>
    <w:p w14:paraId="71658DF5" w14:textId="77777777" w:rsidR="001714F8" w:rsidRPr="002256E8" w:rsidRDefault="001714F8" w:rsidP="001714F8">
      <w:pPr>
        <w:ind w:right="720"/>
        <w:rPr>
          <w:rFonts w:ascii="Work Sans SemiBold" w:hAnsi="Work Sans SemiBold" w:cs="Arial"/>
          <w:bCs/>
          <w:color w:val="500D76"/>
          <w:sz w:val="32"/>
          <w:szCs w:val="28"/>
        </w:rPr>
      </w:pPr>
      <w:r w:rsidRPr="002256E8">
        <w:rPr>
          <w:rFonts w:ascii="Work Sans SemiBold" w:hAnsi="Work Sans SemiBold" w:cs="Arial"/>
          <w:bCs/>
          <w:color w:val="500D76"/>
          <w:sz w:val="32"/>
          <w:szCs w:val="28"/>
        </w:rPr>
        <w:t xml:space="preserve">Part </w:t>
      </w:r>
      <w:r>
        <w:rPr>
          <w:rFonts w:ascii="Work Sans SemiBold" w:hAnsi="Work Sans SemiBold" w:cs="Arial"/>
          <w:bCs/>
          <w:color w:val="500D76"/>
          <w:sz w:val="32"/>
          <w:szCs w:val="28"/>
        </w:rPr>
        <w:t>6</w:t>
      </w:r>
      <w:r w:rsidRPr="002256E8">
        <w:rPr>
          <w:rFonts w:ascii="Work Sans SemiBold" w:hAnsi="Work Sans SemiBold" w:cs="Arial"/>
          <w:bCs/>
          <w:color w:val="500D76"/>
          <w:sz w:val="32"/>
          <w:szCs w:val="28"/>
        </w:rPr>
        <w:t>: How to apply</w:t>
      </w:r>
    </w:p>
    <w:p w14:paraId="6003F380" w14:textId="77777777" w:rsidR="001714F8" w:rsidRPr="00A61E33" w:rsidRDefault="001714F8" w:rsidP="001714F8">
      <w:pPr>
        <w:ind w:left="720" w:right="720"/>
        <w:rPr>
          <w:rFonts w:ascii="Work Sans" w:hAnsi="Work Sans" w:cs="Arial"/>
          <w:b/>
          <w:bCs/>
        </w:rPr>
      </w:pPr>
    </w:p>
    <w:p w14:paraId="12A16D50" w14:textId="5FC61FDC" w:rsidR="001714F8" w:rsidRDefault="001714F8" w:rsidP="001714F8">
      <w:pPr>
        <w:rPr>
          <w:rFonts w:ascii="Work Sans" w:hAnsi="Work Sans"/>
          <w:sz w:val="22"/>
          <w:lang w:eastAsia="en-GB"/>
        </w:rPr>
      </w:pPr>
      <w:r w:rsidRPr="00A61E33">
        <w:rPr>
          <w:rFonts w:ascii="Work Sans" w:hAnsi="Work Sans"/>
          <w:sz w:val="22"/>
          <w:lang w:eastAsia="en-GB"/>
        </w:rPr>
        <w:t xml:space="preserve">To apply, please email the following to the </w:t>
      </w:r>
      <w:r w:rsidR="00CD5008" w:rsidRPr="00B00034">
        <w:rPr>
          <w:rFonts w:ascii="Work Sans" w:hAnsi="Work Sans"/>
          <w:sz w:val="22"/>
          <w:lang w:eastAsia="en-GB"/>
        </w:rPr>
        <w:t>Head of Grants &amp; Services</w:t>
      </w:r>
      <w:r w:rsidRPr="00A61E33">
        <w:rPr>
          <w:rFonts w:ascii="Work Sans" w:hAnsi="Work Sans"/>
          <w:sz w:val="22"/>
          <w:lang w:eastAsia="en-GB"/>
        </w:rPr>
        <w:t xml:space="preserve">, </w:t>
      </w:r>
      <w:r w:rsidR="009E70F7">
        <w:rPr>
          <w:rFonts w:ascii="Work Sans" w:hAnsi="Work Sans"/>
          <w:sz w:val="22"/>
          <w:lang w:eastAsia="en-GB"/>
        </w:rPr>
        <w:t>Jane Pattullo</w:t>
      </w:r>
      <w:r w:rsidRPr="00A61E33">
        <w:rPr>
          <w:rFonts w:ascii="Work Sans" w:hAnsi="Work Sans"/>
          <w:sz w:val="22"/>
          <w:lang w:eastAsia="en-GB"/>
        </w:rPr>
        <w:t xml:space="preserve">, on </w:t>
      </w:r>
      <w:hyperlink r:id="rId10" w:history="1">
        <w:r w:rsidRPr="00C843FD">
          <w:rPr>
            <w:rStyle w:val="Hyperlink"/>
            <w:rFonts w:ascii="Work Sans" w:hAnsi="Work Sans"/>
            <w:sz w:val="22"/>
            <w:lang w:eastAsia="en-GB"/>
          </w:rPr>
          <w:t>vacancies@clergysupport.org.uk</w:t>
        </w:r>
      </w:hyperlink>
    </w:p>
    <w:p w14:paraId="55EB5A8C" w14:textId="77777777" w:rsidR="001714F8" w:rsidRPr="00A61E33" w:rsidRDefault="001714F8" w:rsidP="001714F8">
      <w:pPr>
        <w:rPr>
          <w:rFonts w:ascii="Work Sans" w:hAnsi="Work Sans"/>
          <w:sz w:val="22"/>
          <w:lang w:eastAsia="en-GB"/>
        </w:rPr>
      </w:pPr>
    </w:p>
    <w:p w14:paraId="40FD8773" w14:textId="77777777" w:rsidR="001714F8" w:rsidRPr="00A61E33" w:rsidRDefault="001714F8" w:rsidP="001714F8">
      <w:pPr>
        <w:pStyle w:val="ListParagraph"/>
        <w:numPr>
          <w:ilvl w:val="0"/>
          <w:numId w:val="2"/>
        </w:numPr>
        <w:rPr>
          <w:rFonts w:ascii="Work Sans" w:hAnsi="Work Sans"/>
          <w:sz w:val="22"/>
        </w:rPr>
      </w:pPr>
      <w:r w:rsidRPr="00A61E33">
        <w:rPr>
          <w:rFonts w:ascii="Work Sans" w:hAnsi="Work Sans"/>
          <w:sz w:val="22"/>
        </w:rPr>
        <w:t>Curriculum Vitae</w:t>
      </w:r>
      <w:r>
        <w:rPr>
          <w:rFonts w:ascii="Work Sans" w:hAnsi="Work Sans"/>
          <w:sz w:val="22"/>
        </w:rPr>
        <w:t>.</w:t>
      </w:r>
      <w:r>
        <w:rPr>
          <w:rFonts w:ascii="Work Sans" w:hAnsi="Work Sans"/>
          <w:sz w:val="22"/>
        </w:rPr>
        <w:br/>
      </w:r>
    </w:p>
    <w:p w14:paraId="59421168" w14:textId="77777777" w:rsidR="001714F8" w:rsidRPr="00A61E33" w:rsidRDefault="001714F8" w:rsidP="001714F8">
      <w:pPr>
        <w:pStyle w:val="ListParagraph"/>
        <w:numPr>
          <w:ilvl w:val="0"/>
          <w:numId w:val="2"/>
        </w:numPr>
        <w:rPr>
          <w:rFonts w:ascii="Work Sans" w:hAnsi="Work Sans"/>
          <w:sz w:val="22"/>
        </w:rPr>
      </w:pPr>
      <w:r w:rsidRPr="00A61E33">
        <w:rPr>
          <w:rFonts w:ascii="Work Sans" w:hAnsi="Work Sans"/>
          <w:sz w:val="22"/>
        </w:rPr>
        <w:t xml:space="preserve">Covering letter (no more than two sides of A4) explaining why you are interested in the role and how you meet the </w:t>
      </w:r>
      <w:r>
        <w:rPr>
          <w:rFonts w:ascii="Work Sans" w:hAnsi="Work Sans"/>
          <w:sz w:val="22"/>
        </w:rPr>
        <w:t xml:space="preserve">person specification </w:t>
      </w:r>
      <w:r w:rsidRPr="00A61E33">
        <w:rPr>
          <w:rFonts w:ascii="Work Sans" w:hAnsi="Work Sans"/>
          <w:sz w:val="22"/>
        </w:rPr>
        <w:t>(please provide specific examples in your supporting statement).</w:t>
      </w:r>
      <w:r>
        <w:rPr>
          <w:rFonts w:ascii="Work Sans" w:hAnsi="Work Sans"/>
          <w:sz w:val="22"/>
        </w:rPr>
        <w:br/>
      </w:r>
    </w:p>
    <w:p w14:paraId="56A29953" w14:textId="77777777" w:rsidR="001714F8" w:rsidRPr="00A61E33" w:rsidRDefault="001714F8" w:rsidP="001714F8">
      <w:pPr>
        <w:pStyle w:val="ListParagraph"/>
        <w:numPr>
          <w:ilvl w:val="0"/>
          <w:numId w:val="2"/>
        </w:numPr>
        <w:rPr>
          <w:rFonts w:ascii="Work Sans" w:hAnsi="Work Sans"/>
          <w:sz w:val="22"/>
        </w:rPr>
      </w:pPr>
      <w:r w:rsidRPr="00A61E33">
        <w:rPr>
          <w:rFonts w:ascii="Work Sans" w:hAnsi="Work Sans"/>
          <w:sz w:val="22"/>
        </w:rPr>
        <w:t>Completed copy of the attached Criminal Record Declaration form.</w:t>
      </w:r>
    </w:p>
    <w:p w14:paraId="36E0D720" w14:textId="77777777" w:rsidR="001714F8" w:rsidRPr="00A61E33" w:rsidRDefault="001714F8" w:rsidP="001714F8">
      <w:pPr>
        <w:rPr>
          <w:rFonts w:ascii="Work Sans" w:hAnsi="Work Sans"/>
          <w:sz w:val="22"/>
        </w:rPr>
      </w:pPr>
    </w:p>
    <w:p w14:paraId="6AA9B586" w14:textId="7D6098C4" w:rsidR="001714F8" w:rsidRPr="00A61E33" w:rsidRDefault="001714F8" w:rsidP="001714F8">
      <w:pPr>
        <w:rPr>
          <w:rFonts w:ascii="Work Sans Medium" w:hAnsi="Work Sans Medium"/>
          <w:b/>
        </w:rPr>
      </w:pPr>
      <w:r w:rsidRPr="002256E8">
        <w:rPr>
          <w:rFonts w:ascii="Work Sans Medium" w:hAnsi="Work Sans Medium"/>
          <w:b/>
          <w:color w:val="FF5B35"/>
        </w:rPr>
        <w:t xml:space="preserve">Closing date for receipt of applications: </w:t>
      </w:r>
      <w:r>
        <w:rPr>
          <w:rFonts w:ascii="Work Sans Medium" w:hAnsi="Work Sans Medium"/>
          <w:b/>
          <w:color w:val="FF0000"/>
        </w:rPr>
        <w:t>1</w:t>
      </w:r>
      <w:r w:rsidRPr="00EC47C6">
        <w:rPr>
          <w:rFonts w:ascii="Work Sans Medium" w:hAnsi="Work Sans Medium"/>
          <w:b/>
          <w:color w:val="FF0000"/>
        </w:rPr>
        <w:t>pm</w:t>
      </w:r>
      <w:r>
        <w:rPr>
          <w:rFonts w:ascii="Work Sans Medium" w:hAnsi="Work Sans Medium"/>
          <w:b/>
          <w:color w:val="FF0000"/>
        </w:rPr>
        <w:t xml:space="preserve">, </w:t>
      </w:r>
      <w:r w:rsidR="00577B3B">
        <w:rPr>
          <w:rFonts w:ascii="Work Sans Medium" w:hAnsi="Work Sans Medium"/>
          <w:b/>
          <w:color w:val="FF0000"/>
        </w:rPr>
        <w:t xml:space="preserve">Monday </w:t>
      </w:r>
      <w:r w:rsidR="00B00034">
        <w:rPr>
          <w:rFonts w:ascii="Work Sans Medium" w:hAnsi="Work Sans Medium"/>
          <w:b/>
          <w:color w:val="FF0000"/>
        </w:rPr>
        <w:t>29 July 2024</w:t>
      </w:r>
      <w:r w:rsidR="00A30EE1">
        <w:rPr>
          <w:rFonts w:ascii="Work Sans Medium" w:hAnsi="Work Sans Medium"/>
          <w:b/>
          <w:color w:val="FF0000"/>
        </w:rPr>
        <w:t>.</w:t>
      </w:r>
    </w:p>
    <w:p w14:paraId="0BA5B9CA" w14:textId="77777777" w:rsidR="001714F8" w:rsidRPr="00A61E33" w:rsidRDefault="001714F8" w:rsidP="001714F8">
      <w:pPr>
        <w:rPr>
          <w:rFonts w:ascii="Work Sans" w:hAnsi="Work Sans"/>
          <w:sz w:val="22"/>
        </w:rPr>
      </w:pPr>
    </w:p>
    <w:p w14:paraId="1669A514" w14:textId="57CEBD4B" w:rsidR="00C6557D" w:rsidRPr="00A61E33" w:rsidRDefault="001714F8" w:rsidP="00B00034">
      <w:pPr>
        <w:rPr>
          <w:rFonts w:ascii="Work Sans" w:hAnsi="Work Sans"/>
          <w:sz w:val="22"/>
        </w:rPr>
      </w:pPr>
      <w:r>
        <w:rPr>
          <w:rFonts w:ascii="Work Sans" w:hAnsi="Work Sans"/>
          <w:sz w:val="22"/>
        </w:rPr>
        <w:t>I</w:t>
      </w:r>
      <w:r w:rsidRPr="00A61E33">
        <w:rPr>
          <w:rFonts w:ascii="Work Sans" w:hAnsi="Work Sans"/>
          <w:sz w:val="22"/>
        </w:rPr>
        <w:t xml:space="preserve">nterviews </w:t>
      </w:r>
      <w:r>
        <w:rPr>
          <w:rFonts w:ascii="Work Sans" w:hAnsi="Work Sans"/>
          <w:sz w:val="22"/>
        </w:rPr>
        <w:t xml:space="preserve">will take place at our Westminster offices and are likely to take place w/c </w:t>
      </w:r>
      <w:r w:rsidR="00B00034">
        <w:rPr>
          <w:rFonts w:ascii="Work Sans" w:hAnsi="Work Sans"/>
          <w:b/>
          <w:color w:val="FF0000"/>
          <w:sz w:val="22"/>
        </w:rPr>
        <w:t>05</w:t>
      </w:r>
      <w:r w:rsidR="00B00034" w:rsidRPr="00B00034">
        <w:rPr>
          <w:rFonts w:ascii="Work Sans" w:hAnsi="Work Sans"/>
          <w:b/>
          <w:color w:val="FF0000"/>
          <w:sz w:val="22"/>
          <w:vertAlign w:val="superscript"/>
        </w:rPr>
        <w:t>th</w:t>
      </w:r>
      <w:r w:rsidR="00B00034">
        <w:rPr>
          <w:rFonts w:ascii="Work Sans" w:hAnsi="Work Sans"/>
          <w:b/>
          <w:color w:val="FF0000"/>
          <w:sz w:val="22"/>
        </w:rPr>
        <w:t xml:space="preserve"> August 2024</w:t>
      </w:r>
      <w:r w:rsidR="00B00034">
        <w:rPr>
          <w:rFonts w:ascii="Work Sans" w:hAnsi="Work Sans"/>
          <w:b/>
          <w:color w:val="FF0000"/>
          <w:sz w:val="22"/>
          <w:vertAlign w:val="superscript"/>
        </w:rPr>
        <w:t>.</w:t>
      </w:r>
    </w:p>
    <w:sectPr w:rsidR="00C6557D" w:rsidRPr="00A61E33" w:rsidSect="00BF69C6">
      <w:headerReference w:type="default" r:id="rId11"/>
      <w:footerReference w:type="default" r:id="rId12"/>
      <w:endnotePr>
        <w:numFmt w:val="decimal"/>
      </w:endnotePr>
      <w:pgSz w:w="11906" w:h="16838"/>
      <w:pgMar w:top="1134" w:right="849" w:bottom="1134"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F0CE1" w14:textId="77777777" w:rsidR="004D7A34" w:rsidRDefault="004D7A34" w:rsidP="00D464E4">
      <w:r>
        <w:separator/>
      </w:r>
    </w:p>
  </w:endnote>
  <w:endnote w:type="continuationSeparator" w:id="0">
    <w:p w14:paraId="59273882" w14:textId="77777777" w:rsidR="004D7A34" w:rsidRDefault="004D7A34" w:rsidP="00D46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Work Sans">
    <w:charset w:val="00"/>
    <w:family w:val="auto"/>
    <w:pitch w:val="variable"/>
    <w:sig w:usb0="A00000FF" w:usb1="5000E07B" w:usb2="00000000" w:usb3="00000000" w:csb0="00000193" w:csb1="00000000"/>
  </w:font>
  <w:font w:name="Work Sans SemiBold">
    <w:charset w:val="00"/>
    <w:family w:val="auto"/>
    <w:pitch w:val="variable"/>
    <w:sig w:usb0="A00000FF" w:usb1="5000E07B" w:usb2="00000000" w:usb3="00000000" w:csb0="00000193" w:csb1="00000000"/>
  </w:font>
  <w:font w:name="Work Sans Medium">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Work Sans" w:hAnsi="Work Sans"/>
        <w:sz w:val="12"/>
        <w:szCs w:val="12"/>
      </w:rPr>
      <w:id w:val="1683780924"/>
      <w:docPartObj>
        <w:docPartGallery w:val="Page Numbers (Bottom of Page)"/>
        <w:docPartUnique/>
      </w:docPartObj>
    </w:sdtPr>
    <w:sdtEndPr>
      <w:rPr>
        <w:color w:val="63656A"/>
        <w:sz w:val="18"/>
        <w:szCs w:val="18"/>
      </w:rPr>
    </w:sdtEndPr>
    <w:sdtContent>
      <w:sdt>
        <w:sdtPr>
          <w:rPr>
            <w:rFonts w:ascii="Work Sans" w:hAnsi="Work Sans"/>
            <w:sz w:val="12"/>
            <w:szCs w:val="12"/>
          </w:rPr>
          <w:id w:val="-915243266"/>
          <w:docPartObj>
            <w:docPartGallery w:val="Page Numbers (Top of Page)"/>
            <w:docPartUnique/>
          </w:docPartObj>
        </w:sdtPr>
        <w:sdtEndPr>
          <w:rPr>
            <w:color w:val="63656A"/>
            <w:sz w:val="18"/>
            <w:szCs w:val="18"/>
          </w:rPr>
        </w:sdtEndPr>
        <w:sdtContent>
          <w:p w14:paraId="6E4A3135" w14:textId="09141B25" w:rsidR="00733634" w:rsidRPr="004120F6" w:rsidRDefault="00733634" w:rsidP="002018A6">
            <w:pPr>
              <w:pStyle w:val="Footer"/>
              <w:tabs>
                <w:tab w:val="clear" w:pos="4513"/>
              </w:tabs>
              <w:jc w:val="center"/>
              <w:rPr>
                <w:rFonts w:ascii="Work Sans" w:hAnsi="Work Sans"/>
                <w:sz w:val="12"/>
                <w:szCs w:val="12"/>
              </w:rPr>
            </w:pPr>
          </w:p>
          <w:p w14:paraId="2F4E9F36" w14:textId="27E26361" w:rsidR="00733634" w:rsidRPr="002018A6" w:rsidRDefault="00733634" w:rsidP="002018A6">
            <w:pPr>
              <w:pStyle w:val="Footer"/>
              <w:tabs>
                <w:tab w:val="clear" w:pos="4513"/>
                <w:tab w:val="clear" w:pos="9026"/>
                <w:tab w:val="right" w:pos="9781"/>
              </w:tabs>
              <w:ind w:right="-482"/>
              <w:rPr>
                <w:rFonts w:ascii="Work Sans" w:hAnsi="Work Sans"/>
                <w:color w:val="63656A"/>
                <w:sz w:val="18"/>
                <w:szCs w:val="18"/>
              </w:rPr>
            </w:pPr>
            <w:r w:rsidRPr="002018A6">
              <w:rPr>
                <w:rFonts w:ascii="Work Sans" w:hAnsi="Work Sans"/>
                <w:color w:val="63656A"/>
                <w:sz w:val="18"/>
                <w:szCs w:val="18"/>
              </w:rPr>
              <w:t>Charity Number 207736, registered in England and Wales</w:t>
            </w:r>
            <w:r>
              <w:rPr>
                <w:rFonts w:ascii="Work Sans" w:hAnsi="Work Sans"/>
                <w:color w:val="63656A"/>
                <w:sz w:val="18"/>
                <w:szCs w:val="18"/>
              </w:rPr>
              <w:tab/>
            </w:r>
            <w:r w:rsidRPr="002018A6">
              <w:rPr>
                <w:rFonts w:ascii="Work Sans" w:hAnsi="Work Sans"/>
                <w:color w:val="63656A"/>
                <w:sz w:val="18"/>
                <w:szCs w:val="18"/>
              </w:rPr>
              <w:t xml:space="preserve">Page </w:t>
            </w:r>
            <w:r w:rsidRPr="002018A6">
              <w:rPr>
                <w:rFonts w:ascii="Work Sans" w:hAnsi="Work Sans"/>
                <w:bCs/>
                <w:color w:val="63656A"/>
                <w:sz w:val="18"/>
                <w:szCs w:val="18"/>
              </w:rPr>
              <w:fldChar w:fldCharType="begin"/>
            </w:r>
            <w:r w:rsidRPr="002018A6">
              <w:rPr>
                <w:rFonts w:ascii="Work Sans" w:hAnsi="Work Sans"/>
                <w:bCs/>
                <w:color w:val="63656A"/>
                <w:sz w:val="18"/>
                <w:szCs w:val="18"/>
              </w:rPr>
              <w:instrText xml:space="preserve"> PAGE </w:instrText>
            </w:r>
            <w:r w:rsidRPr="002018A6">
              <w:rPr>
                <w:rFonts w:ascii="Work Sans" w:hAnsi="Work Sans"/>
                <w:bCs/>
                <w:color w:val="63656A"/>
                <w:sz w:val="18"/>
                <w:szCs w:val="18"/>
              </w:rPr>
              <w:fldChar w:fldCharType="separate"/>
            </w:r>
            <w:r w:rsidR="0024040C">
              <w:rPr>
                <w:rFonts w:ascii="Work Sans" w:hAnsi="Work Sans"/>
                <w:bCs/>
                <w:noProof/>
                <w:color w:val="63656A"/>
                <w:sz w:val="18"/>
                <w:szCs w:val="18"/>
              </w:rPr>
              <w:t>2</w:t>
            </w:r>
            <w:r w:rsidRPr="002018A6">
              <w:rPr>
                <w:rFonts w:ascii="Work Sans" w:hAnsi="Work Sans"/>
                <w:bCs/>
                <w:color w:val="63656A"/>
                <w:sz w:val="18"/>
                <w:szCs w:val="18"/>
              </w:rPr>
              <w:fldChar w:fldCharType="end"/>
            </w:r>
            <w:r w:rsidRPr="002018A6">
              <w:rPr>
                <w:rFonts w:ascii="Work Sans" w:hAnsi="Work Sans"/>
                <w:color w:val="63656A"/>
                <w:sz w:val="18"/>
                <w:szCs w:val="18"/>
              </w:rPr>
              <w:t xml:space="preserve"> of </w:t>
            </w:r>
            <w:r w:rsidRPr="002018A6">
              <w:rPr>
                <w:rFonts w:ascii="Work Sans" w:hAnsi="Work Sans"/>
                <w:bCs/>
                <w:color w:val="63656A"/>
                <w:sz w:val="18"/>
                <w:szCs w:val="18"/>
              </w:rPr>
              <w:fldChar w:fldCharType="begin"/>
            </w:r>
            <w:r w:rsidRPr="002018A6">
              <w:rPr>
                <w:rFonts w:ascii="Work Sans" w:hAnsi="Work Sans"/>
                <w:bCs/>
                <w:color w:val="63656A"/>
                <w:sz w:val="18"/>
                <w:szCs w:val="18"/>
              </w:rPr>
              <w:instrText xml:space="preserve"> NUMPAGES  </w:instrText>
            </w:r>
            <w:r w:rsidRPr="002018A6">
              <w:rPr>
                <w:rFonts w:ascii="Work Sans" w:hAnsi="Work Sans"/>
                <w:bCs/>
                <w:color w:val="63656A"/>
                <w:sz w:val="18"/>
                <w:szCs w:val="18"/>
              </w:rPr>
              <w:fldChar w:fldCharType="separate"/>
            </w:r>
            <w:r w:rsidR="0024040C">
              <w:rPr>
                <w:rFonts w:ascii="Work Sans" w:hAnsi="Work Sans"/>
                <w:bCs/>
                <w:noProof/>
                <w:color w:val="63656A"/>
                <w:sz w:val="18"/>
                <w:szCs w:val="18"/>
              </w:rPr>
              <w:t>2</w:t>
            </w:r>
            <w:r w:rsidRPr="002018A6">
              <w:rPr>
                <w:rFonts w:ascii="Work Sans" w:hAnsi="Work Sans"/>
                <w:bCs/>
                <w:color w:val="63656A"/>
                <w:sz w:val="18"/>
                <w:szCs w:val="18"/>
              </w:rPr>
              <w:fldChar w:fldCharType="end"/>
            </w:r>
          </w:p>
        </w:sdtContent>
      </w:sdt>
    </w:sdtContent>
  </w:sdt>
  <w:p w14:paraId="763EB640" w14:textId="77777777" w:rsidR="00733634" w:rsidRPr="004120F6" w:rsidRDefault="00733634">
    <w:pPr>
      <w:pStyle w:val="Footer"/>
      <w:rPr>
        <w:rFonts w:ascii="Work Sans" w:hAnsi="Work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68A99" w14:textId="77777777" w:rsidR="004D7A34" w:rsidRDefault="004D7A34" w:rsidP="00D464E4">
      <w:r>
        <w:separator/>
      </w:r>
    </w:p>
  </w:footnote>
  <w:footnote w:type="continuationSeparator" w:id="0">
    <w:p w14:paraId="5A7FED98" w14:textId="77777777" w:rsidR="004D7A34" w:rsidRDefault="004D7A34" w:rsidP="00D46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4D782" w14:textId="7A5E6F36" w:rsidR="00733634" w:rsidRPr="00807C29" w:rsidRDefault="00733634" w:rsidP="0059215C">
    <w:pPr>
      <w:ind w:left="720" w:right="85" w:firstLine="720"/>
      <w:rPr>
        <w:rFonts w:ascii="Work Sans SemiBold" w:hAnsi="Work Sans SemiBold" w:cs="Arial"/>
        <w:bCs/>
        <w:color w:val="63656A"/>
        <w:sz w:val="28"/>
        <w:szCs w:val="32"/>
      </w:rPr>
    </w:pPr>
    <w:r w:rsidRPr="00807C29">
      <w:rPr>
        <w:noProof/>
        <w:color w:val="63656A"/>
        <w:sz w:val="20"/>
        <w:lang w:eastAsia="en-GB"/>
      </w:rPr>
      <w:drawing>
        <wp:anchor distT="0" distB="0" distL="114300" distR="114300" simplePos="0" relativeHeight="251658240" behindDoc="0" locked="0" layoutInCell="1" allowOverlap="1" wp14:anchorId="6A90D502" wp14:editId="2E3EEA29">
          <wp:simplePos x="0" y="0"/>
          <wp:positionH relativeFrom="margin">
            <wp:posOffset>-657860</wp:posOffset>
          </wp:positionH>
          <wp:positionV relativeFrom="paragraph">
            <wp:posOffset>-310515</wp:posOffset>
          </wp:positionV>
          <wp:extent cx="942975" cy="798555"/>
          <wp:effectExtent l="0" t="0" r="0"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gh_Capture_White.jpg"/>
                  <pic:cNvPicPr/>
                </pic:nvPicPr>
                <pic:blipFill>
                  <a:blip r:embed="rId1">
                    <a:extLst>
                      <a:ext uri="{28A0092B-C50C-407E-A947-70E740481C1C}">
                        <a14:useLocalDpi xmlns:a14="http://schemas.microsoft.com/office/drawing/2010/main" val="0"/>
                      </a:ext>
                    </a:extLst>
                  </a:blip>
                  <a:stretch>
                    <a:fillRect/>
                  </a:stretch>
                </pic:blipFill>
                <pic:spPr>
                  <a:xfrm>
                    <a:off x="0" y="0"/>
                    <a:ext cx="942975" cy="798555"/>
                  </a:xfrm>
                  <a:prstGeom prst="rect">
                    <a:avLst/>
                  </a:prstGeom>
                </pic:spPr>
              </pic:pic>
            </a:graphicData>
          </a:graphic>
          <wp14:sizeRelH relativeFrom="margin">
            <wp14:pctWidth>0</wp14:pctWidth>
          </wp14:sizeRelH>
          <wp14:sizeRelV relativeFrom="margin">
            <wp14:pctHeight>0</wp14:pctHeight>
          </wp14:sizeRelV>
        </wp:anchor>
      </w:drawing>
    </w:r>
    <w:r w:rsidRPr="00807C29">
      <w:rPr>
        <w:rFonts w:ascii="Work Sans SemiBold" w:hAnsi="Work Sans SemiBold" w:cs="Arial"/>
        <w:bCs/>
        <w:color w:val="63656A"/>
        <w:sz w:val="28"/>
        <w:szCs w:val="32"/>
      </w:rPr>
      <w:t xml:space="preserve">Job Profile – </w:t>
    </w:r>
    <w:r>
      <w:rPr>
        <w:rFonts w:ascii="Work Sans SemiBold" w:hAnsi="Work Sans SemiBold" w:cs="Arial"/>
        <w:bCs/>
        <w:color w:val="63656A"/>
        <w:sz w:val="28"/>
        <w:szCs w:val="32"/>
      </w:rPr>
      <w:t>Grants &amp; Services Officer</w:t>
    </w:r>
  </w:p>
  <w:p w14:paraId="0ECF4D49" w14:textId="6CAB7B6C" w:rsidR="00733634" w:rsidRDefault="00733634" w:rsidP="00D464E4">
    <w:pPr>
      <w:pStyle w:val="Header"/>
      <w:jc w:val="right"/>
    </w:pPr>
  </w:p>
  <w:p w14:paraId="09AADFDD" w14:textId="77777777" w:rsidR="00733634" w:rsidRDefault="00733634" w:rsidP="00D464E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17FA4"/>
    <w:multiLevelType w:val="hybridMultilevel"/>
    <w:tmpl w:val="6A28DCCA"/>
    <w:lvl w:ilvl="0" w:tplc="99BA0896">
      <w:start w:val="1"/>
      <w:numFmt w:val="decimal"/>
      <w:lvlText w:val="%1."/>
      <w:lvlJc w:val="left"/>
      <w:pPr>
        <w:tabs>
          <w:tab w:val="num" w:pos="360"/>
        </w:tabs>
        <w:ind w:left="360" w:hanging="360"/>
      </w:pPr>
      <w:rPr>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BD612C0"/>
    <w:multiLevelType w:val="hybridMultilevel"/>
    <w:tmpl w:val="00D098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A0B3AC2"/>
    <w:multiLevelType w:val="hybridMultilevel"/>
    <w:tmpl w:val="7B5E47A8"/>
    <w:lvl w:ilvl="0" w:tplc="8214AA94">
      <w:start w:val="3"/>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2714E7"/>
    <w:multiLevelType w:val="hybridMultilevel"/>
    <w:tmpl w:val="30EE8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81550544">
    <w:abstractNumId w:val="0"/>
  </w:num>
  <w:num w:numId="2" w16cid:durableId="972445202">
    <w:abstractNumId w:val="1"/>
  </w:num>
  <w:num w:numId="3" w16cid:durableId="1739589891">
    <w:abstractNumId w:val="2"/>
  </w:num>
  <w:num w:numId="4" w16cid:durableId="96312035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4E4"/>
    <w:rsid w:val="00000F4B"/>
    <w:rsid w:val="0000492C"/>
    <w:rsid w:val="00012D6A"/>
    <w:rsid w:val="0001352B"/>
    <w:rsid w:val="00025D49"/>
    <w:rsid w:val="00031196"/>
    <w:rsid w:val="0003556B"/>
    <w:rsid w:val="000400DA"/>
    <w:rsid w:val="000415E1"/>
    <w:rsid w:val="00045EFE"/>
    <w:rsid w:val="00070E20"/>
    <w:rsid w:val="00090C9E"/>
    <w:rsid w:val="000A5B2B"/>
    <w:rsid w:val="000B435D"/>
    <w:rsid w:val="000D28C1"/>
    <w:rsid w:val="000E3947"/>
    <w:rsid w:val="00101BB3"/>
    <w:rsid w:val="00103B53"/>
    <w:rsid w:val="00127580"/>
    <w:rsid w:val="00131DA2"/>
    <w:rsid w:val="00142112"/>
    <w:rsid w:val="00156A49"/>
    <w:rsid w:val="0016572B"/>
    <w:rsid w:val="001714F8"/>
    <w:rsid w:val="00172EAE"/>
    <w:rsid w:val="00175409"/>
    <w:rsid w:val="001807EC"/>
    <w:rsid w:val="001819C9"/>
    <w:rsid w:val="00186F36"/>
    <w:rsid w:val="00195AD8"/>
    <w:rsid w:val="00197C7F"/>
    <w:rsid w:val="001A1F09"/>
    <w:rsid w:val="001B2335"/>
    <w:rsid w:val="001B7F7B"/>
    <w:rsid w:val="001C68AB"/>
    <w:rsid w:val="001D50D0"/>
    <w:rsid w:val="001E064C"/>
    <w:rsid w:val="001E3AD7"/>
    <w:rsid w:val="001F3B2D"/>
    <w:rsid w:val="002018A6"/>
    <w:rsid w:val="00207544"/>
    <w:rsid w:val="0021085B"/>
    <w:rsid w:val="002142AA"/>
    <w:rsid w:val="00216EB7"/>
    <w:rsid w:val="002256E8"/>
    <w:rsid w:val="00226612"/>
    <w:rsid w:val="00232501"/>
    <w:rsid w:val="002325CA"/>
    <w:rsid w:val="0024040C"/>
    <w:rsid w:val="00261202"/>
    <w:rsid w:val="00281F83"/>
    <w:rsid w:val="0028253C"/>
    <w:rsid w:val="002872ED"/>
    <w:rsid w:val="00294F85"/>
    <w:rsid w:val="002A620E"/>
    <w:rsid w:val="002B063E"/>
    <w:rsid w:val="002D18A0"/>
    <w:rsid w:val="002F2FB4"/>
    <w:rsid w:val="002F3AEE"/>
    <w:rsid w:val="00321B86"/>
    <w:rsid w:val="00325A47"/>
    <w:rsid w:val="00347672"/>
    <w:rsid w:val="00353394"/>
    <w:rsid w:val="003537FC"/>
    <w:rsid w:val="00364035"/>
    <w:rsid w:val="0037068C"/>
    <w:rsid w:val="00387023"/>
    <w:rsid w:val="0039382B"/>
    <w:rsid w:val="003A4E0F"/>
    <w:rsid w:val="003B0B9C"/>
    <w:rsid w:val="003B4766"/>
    <w:rsid w:val="003B5618"/>
    <w:rsid w:val="003C25FB"/>
    <w:rsid w:val="003C6D61"/>
    <w:rsid w:val="003D0530"/>
    <w:rsid w:val="003D7E98"/>
    <w:rsid w:val="003E5BA7"/>
    <w:rsid w:val="003F2F2A"/>
    <w:rsid w:val="003F5075"/>
    <w:rsid w:val="003F532B"/>
    <w:rsid w:val="00406D84"/>
    <w:rsid w:val="004120F6"/>
    <w:rsid w:val="00427ED4"/>
    <w:rsid w:val="00444BF1"/>
    <w:rsid w:val="00445AE5"/>
    <w:rsid w:val="00452908"/>
    <w:rsid w:val="0046366F"/>
    <w:rsid w:val="0046769E"/>
    <w:rsid w:val="004760C4"/>
    <w:rsid w:val="00486C40"/>
    <w:rsid w:val="00495EC9"/>
    <w:rsid w:val="004B370E"/>
    <w:rsid w:val="004D3203"/>
    <w:rsid w:val="004D7A34"/>
    <w:rsid w:val="00501EBF"/>
    <w:rsid w:val="00524462"/>
    <w:rsid w:val="00556049"/>
    <w:rsid w:val="0057541C"/>
    <w:rsid w:val="00577B3B"/>
    <w:rsid w:val="0059215C"/>
    <w:rsid w:val="0059653F"/>
    <w:rsid w:val="005A3322"/>
    <w:rsid w:val="005A767C"/>
    <w:rsid w:val="005B6300"/>
    <w:rsid w:val="005C3B25"/>
    <w:rsid w:val="005C567A"/>
    <w:rsid w:val="005D1C0A"/>
    <w:rsid w:val="005F736B"/>
    <w:rsid w:val="00601607"/>
    <w:rsid w:val="00603CAA"/>
    <w:rsid w:val="006149C0"/>
    <w:rsid w:val="006154F6"/>
    <w:rsid w:val="006170EE"/>
    <w:rsid w:val="006250E5"/>
    <w:rsid w:val="00640E49"/>
    <w:rsid w:val="00651DC3"/>
    <w:rsid w:val="00657BE1"/>
    <w:rsid w:val="00674DC5"/>
    <w:rsid w:val="006914BA"/>
    <w:rsid w:val="00694446"/>
    <w:rsid w:val="006A5DDB"/>
    <w:rsid w:val="006B1A89"/>
    <w:rsid w:val="006D4D63"/>
    <w:rsid w:val="006D7253"/>
    <w:rsid w:val="006E5E36"/>
    <w:rsid w:val="006F5BEA"/>
    <w:rsid w:val="007155BC"/>
    <w:rsid w:val="00733634"/>
    <w:rsid w:val="00735F8D"/>
    <w:rsid w:val="00737B7E"/>
    <w:rsid w:val="00747BC2"/>
    <w:rsid w:val="00753C0C"/>
    <w:rsid w:val="007908BA"/>
    <w:rsid w:val="007A0DFC"/>
    <w:rsid w:val="007B436B"/>
    <w:rsid w:val="007D2A50"/>
    <w:rsid w:val="007D45A4"/>
    <w:rsid w:val="007F67F3"/>
    <w:rsid w:val="00806B57"/>
    <w:rsid w:val="00807C29"/>
    <w:rsid w:val="008256E0"/>
    <w:rsid w:val="00831E17"/>
    <w:rsid w:val="008334E6"/>
    <w:rsid w:val="00843AC6"/>
    <w:rsid w:val="0084732C"/>
    <w:rsid w:val="0086314E"/>
    <w:rsid w:val="00874097"/>
    <w:rsid w:val="008C2EB0"/>
    <w:rsid w:val="008C3BD6"/>
    <w:rsid w:val="008C6A87"/>
    <w:rsid w:val="008D0BC7"/>
    <w:rsid w:val="008E72B9"/>
    <w:rsid w:val="008F20A3"/>
    <w:rsid w:val="008F2E78"/>
    <w:rsid w:val="008F4DEE"/>
    <w:rsid w:val="00900B86"/>
    <w:rsid w:val="0090346F"/>
    <w:rsid w:val="0091402D"/>
    <w:rsid w:val="00930657"/>
    <w:rsid w:val="00947AB6"/>
    <w:rsid w:val="00951333"/>
    <w:rsid w:val="009604AA"/>
    <w:rsid w:val="0096106D"/>
    <w:rsid w:val="00964EE3"/>
    <w:rsid w:val="00965F5B"/>
    <w:rsid w:val="009760E6"/>
    <w:rsid w:val="009771E0"/>
    <w:rsid w:val="00980F0F"/>
    <w:rsid w:val="00982E03"/>
    <w:rsid w:val="009870BD"/>
    <w:rsid w:val="00995D51"/>
    <w:rsid w:val="009A2022"/>
    <w:rsid w:val="009A7ECF"/>
    <w:rsid w:val="009C3C07"/>
    <w:rsid w:val="009C5BE8"/>
    <w:rsid w:val="009D17A7"/>
    <w:rsid w:val="009D2AD6"/>
    <w:rsid w:val="009D38C8"/>
    <w:rsid w:val="009E70F7"/>
    <w:rsid w:val="009E7634"/>
    <w:rsid w:val="009F06B2"/>
    <w:rsid w:val="009F33D8"/>
    <w:rsid w:val="00A0305C"/>
    <w:rsid w:val="00A30EE1"/>
    <w:rsid w:val="00A326E1"/>
    <w:rsid w:val="00A42BFE"/>
    <w:rsid w:val="00A43CB3"/>
    <w:rsid w:val="00A462B4"/>
    <w:rsid w:val="00A55A3B"/>
    <w:rsid w:val="00A57119"/>
    <w:rsid w:val="00A61E33"/>
    <w:rsid w:val="00A83579"/>
    <w:rsid w:val="00A91F4C"/>
    <w:rsid w:val="00A92173"/>
    <w:rsid w:val="00A92944"/>
    <w:rsid w:val="00AA4E14"/>
    <w:rsid w:val="00AB0A68"/>
    <w:rsid w:val="00AB0FEE"/>
    <w:rsid w:val="00AB5BD6"/>
    <w:rsid w:val="00AC79B6"/>
    <w:rsid w:val="00AD1D0C"/>
    <w:rsid w:val="00AF2AF6"/>
    <w:rsid w:val="00B00034"/>
    <w:rsid w:val="00B021F7"/>
    <w:rsid w:val="00B04453"/>
    <w:rsid w:val="00B0526C"/>
    <w:rsid w:val="00B147D8"/>
    <w:rsid w:val="00B20EB8"/>
    <w:rsid w:val="00B23161"/>
    <w:rsid w:val="00B271A2"/>
    <w:rsid w:val="00B31ACB"/>
    <w:rsid w:val="00B54092"/>
    <w:rsid w:val="00B61063"/>
    <w:rsid w:val="00B72D09"/>
    <w:rsid w:val="00B74B34"/>
    <w:rsid w:val="00B77C82"/>
    <w:rsid w:val="00B856A2"/>
    <w:rsid w:val="00B8699B"/>
    <w:rsid w:val="00B910DB"/>
    <w:rsid w:val="00B97602"/>
    <w:rsid w:val="00BA0D2D"/>
    <w:rsid w:val="00BA6C60"/>
    <w:rsid w:val="00BB3590"/>
    <w:rsid w:val="00BC372A"/>
    <w:rsid w:val="00BD6FA6"/>
    <w:rsid w:val="00BF1E7F"/>
    <w:rsid w:val="00BF69C6"/>
    <w:rsid w:val="00BF7833"/>
    <w:rsid w:val="00C01600"/>
    <w:rsid w:val="00C01CE9"/>
    <w:rsid w:val="00C20D89"/>
    <w:rsid w:val="00C30DF7"/>
    <w:rsid w:val="00C35BD7"/>
    <w:rsid w:val="00C439DE"/>
    <w:rsid w:val="00C55616"/>
    <w:rsid w:val="00C61290"/>
    <w:rsid w:val="00C61353"/>
    <w:rsid w:val="00C6557D"/>
    <w:rsid w:val="00C70290"/>
    <w:rsid w:val="00C719E8"/>
    <w:rsid w:val="00C754F0"/>
    <w:rsid w:val="00C76E3D"/>
    <w:rsid w:val="00C80DD6"/>
    <w:rsid w:val="00C84419"/>
    <w:rsid w:val="00C948C5"/>
    <w:rsid w:val="00C96A1D"/>
    <w:rsid w:val="00CA1DBE"/>
    <w:rsid w:val="00CA5735"/>
    <w:rsid w:val="00CB1762"/>
    <w:rsid w:val="00CB6F82"/>
    <w:rsid w:val="00CB7F0A"/>
    <w:rsid w:val="00CC7635"/>
    <w:rsid w:val="00CD5008"/>
    <w:rsid w:val="00CE62D5"/>
    <w:rsid w:val="00CE7FDD"/>
    <w:rsid w:val="00CF3D7A"/>
    <w:rsid w:val="00D0019D"/>
    <w:rsid w:val="00D11314"/>
    <w:rsid w:val="00D15F24"/>
    <w:rsid w:val="00D254E1"/>
    <w:rsid w:val="00D328D8"/>
    <w:rsid w:val="00D40BC2"/>
    <w:rsid w:val="00D44BA9"/>
    <w:rsid w:val="00D464E4"/>
    <w:rsid w:val="00D65E52"/>
    <w:rsid w:val="00D71246"/>
    <w:rsid w:val="00D72EB8"/>
    <w:rsid w:val="00D77777"/>
    <w:rsid w:val="00D77932"/>
    <w:rsid w:val="00D80B98"/>
    <w:rsid w:val="00D83800"/>
    <w:rsid w:val="00D9294B"/>
    <w:rsid w:val="00D9424C"/>
    <w:rsid w:val="00D9427E"/>
    <w:rsid w:val="00D96E72"/>
    <w:rsid w:val="00D97C97"/>
    <w:rsid w:val="00DA6252"/>
    <w:rsid w:val="00DA7A42"/>
    <w:rsid w:val="00DB0863"/>
    <w:rsid w:val="00DD1F65"/>
    <w:rsid w:val="00DD35B6"/>
    <w:rsid w:val="00DE19BA"/>
    <w:rsid w:val="00E00CB5"/>
    <w:rsid w:val="00E036BE"/>
    <w:rsid w:val="00E11B32"/>
    <w:rsid w:val="00E147C6"/>
    <w:rsid w:val="00E2289B"/>
    <w:rsid w:val="00E608EA"/>
    <w:rsid w:val="00E66354"/>
    <w:rsid w:val="00E76D05"/>
    <w:rsid w:val="00E776F9"/>
    <w:rsid w:val="00E84E3E"/>
    <w:rsid w:val="00E9761F"/>
    <w:rsid w:val="00EB1D60"/>
    <w:rsid w:val="00EB24E1"/>
    <w:rsid w:val="00EC6A1A"/>
    <w:rsid w:val="00ED1E88"/>
    <w:rsid w:val="00ED6C86"/>
    <w:rsid w:val="00EE3CE6"/>
    <w:rsid w:val="00EE4194"/>
    <w:rsid w:val="00EE651D"/>
    <w:rsid w:val="00EF5B35"/>
    <w:rsid w:val="00EF72B8"/>
    <w:rsid w:val="00F06179"/>
    <w:rsid w:val="00F14815"/>
    <w:rsid w:val="00F24BE8"/>
    <w:rsid w:val="00F33000"/>
    <w:rsid w:val="00F413EB"/>
    <w:rsid w:val="00F45F9D"/>
    <w:rsid w:val="00F54E1B"/>
    <w:rsid w:val="00F55320"/>
    <w:rsid w:val="00F61AAF"/>
    <w:rsid w:val="00F62EDF"/>
    <w:rsid w:val="00F63565"/>
    <w:rsid w:val="00F668E9"/>
    <w:rsid w:val="00F70023"/>
    <w:rsid w:val="00F714DA"/>
    <w:rsid w:val="00F756B5"/>
    <w:rsid w:val="00F80084"/>
    <w:rsid w:val="00F80702"/>
    <w:rsid w:val="00F8395D"/>
    <w:rsid w:val="00F83D6E"/>
    <w:rsid w:val="00F85ECE"/>
    <w:rsid w:val="00F94154"/>
    <w:rsid w:val="00F9704E"/>
    <w:rsid w:val="00F97401"/>
    <w:rsid w:val="00FA0AD4"/>
    <w:rsid w:val="00FB075A"/>
    <w:rsid w:val="00FB1204"/>
    <w:rsid w:val="00FB46B0"/>
    <w:rsid w:val="00FD0A5D"/>
    <w:rsid w:val="00FD0AEC"/>
    <w:rsid w:val="00FD0BE1"/>
    <w:rsid w:val="00FE1E30"/>
    <w:rsid w:val="00FE608D"/>
    <w:rsid w:val="00FF1452"/>
    <w:rsid w:val="00FF37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schemas-accessaccounts-com/lookup" w:name="T2"/>
  <w:shapeDefaults>
    <o:shapedefaults v:ext="edit" spidmax="2050"/>
    <o:shapelayout v:ext="edit">
      <o:idmap v:ext="edit" data="2"/>
    </o:shapelayout>
  </w:shapeDefaults>
  <w:decimalSymbol w:val="."/>
  <w:listSeparator w:val=","/>
  <w14:docId w14:val="1D45EA17"/>
  <w15:docId w15:val="{199CA931-34FC-4D7F-906E-07150DD48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94B"/>
  </w:style>
  <w:style w:type="paragraph" w:styleId="Heading1">
    <w:name w:val="heading 1"/>
    <w:basedOn w:val="Normal"/>
    <w:next w:val="Normal"/>
    <w:link w:val="Heading1Char"/>
    <w:qFormat/>
    <w:rsid w:val="00F85ECE"/>
    <w:pPr>
      <w:keepNext/>
      <w:outlineLvl w:val="0"/>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64E4"/>
    <w:pPr>
      <w:tabs>
        <w:tab w:val="center" w:pos="4513"/>
        <w:tab w:val="right" w:pos="9026"/>
      </w:tabs>
    </w:pPr>
  </w:style>
  <w:style w:type="character" w:customStyle="1" w:styleId="HeaderChar">
    <w:name w:val="Header Char"/>
    <w:basedOn w:val="DefaultParagraphFont"/>
    <w:link w:val="Header"/>
    <w:uiPriority w:val="99"/>
    <w:rsid w:val="00D464E4"/>
  </w:style>
  <w:style w:type="paragraph" w:styleId="Footer">
    <w:name w:val="footer"/>
    <w:basedOn w:val="Normal"/>
    <w:link w:val="FooterChar"/>
    <w:uiPriority w:val="99"/>
    <w:unhideWhenUsed/>
    <w:rsid w:val="00D464E4"/>
    <w:pPr>
      <w:tabs>
        <w:tab w:val="center" w:pos="4513"/>
        <w:tab w:val="right" w:pos="9026"/>
      </w:tabs>
    </w:pPr>
  </w:style>
  <w:style w:type="character" w:customStyle="1" w:styleId="FooterChar">
    <w:name w:val="Footer Char"/>
    <w:basedOn w:val="DefaultParagraphFont"/>
    <w:link w:val="Footer"/>
    <w:uiPriority w:val="99"/>
    <w:rsid w:val="00D464E4"/>
  </w:style>
  <w:style w:type="table" w:styleId="TableGrid">
    <w:name w:val="Table Grid"/>
    <w:basedOn w:val="TableNormal"/>
    <w:uiPriority w:val="59"/>
    <w:rsid w:val="00D46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8F4DEE"/>
    <w:rPr>
      <w:sz w:val="20"/>
      <w:szCs w:val="20"/>
    </w:rPr>
  </w:style>
  <w:style w:type="character" w:customStyle="1" w:styleId="EndnoteTextChar">
    <w:name w:val="Endnote Text Char"/>
    <w:basedOn w:val="DefaultParagraphFont"/>
    <w:link w:val="EndnoteText"/>
    <w:uiPriority w:val="99"/>
    <w:semiHidden/>
    <w:rsid w:val="008F4DEE"/>
    <w:rPr>
      <w:sz w:val="20"/>
      <w:szCs w:val="20"/>
    </w:rPr>
  </w:style>
  <w:style w:type="character" w:styleId="EndnoteReference">
    <w:name w:val="endnote reference"/>
    <w:basedOn w:val="DefaultParagraphFont"/>
    <w:uiPriority w:val="99"/>
    <w:semiHidden/>
    <w:unhideWhenUsed/>
    <w:rsid w:val="008F4DEE"/>
    <w:rPr>
      <w:vertAlign w:val="superscript"/>
    </w:rPr>
  </w:style>
  <w:style w:type="character" w:styleId="Hyperlink">
    <w:name w:val="Hyperlink"/>
    <w:basedOn w:val="DefaultParagraphFont"/>
    <w:uiPriority w:val="99"/>
    <w:unhideWhenUsed/>
    <w:rsid w:val="008F4DEE"/>
    <w:rPr>
      <w:color w:val="0000FF" w:themeColor="hyperlink"/>
      <w:u w:val="single"/>
    </w:rPr>
  </w:style>
  <w:style w:type="character" w:customStyle="1" w:styleId="Heading1Char">
    <w:name w:val="Heading 1 Char"/>
    <w:basedOn w:val="DefaultParagraphFont"/>
    <w:link w:val="Heading1"/>
    <w:rsid w:val="00F85ECE"/>
    <w:rPr>
      <w:rFonts w:ascii="Times New Roman" w:eastAsia="Times New Roman" w:hAnsi="Times New Roman" w:cs="Times New Roman"/>
      <w:b/>
      <w:bCs/>
      <w:szCs w:val="24"/>
      <w:lang w:eastAsia="en-GB"/>
    </w:rPr>
  </w:style>
  <w:style w:type="paragraph" w:styleId="NormalIndent">
    <w:name w:val="Normal Indent"/>
    <w:basedOn w:val="Normal"/>
    <w:rsid w:val="00F85ECE"/>
    <w:pPr>
      <w:overflowPunct w:val="0"/>
      <w:autoSpaceDE w:val="0"/>
      <w:autoSpaceDN w:val="0"/>
      <w:adjustRightInd w:val="0"/>
      <w:ind w:left="720"/>
      <w:jc w:val="both"/>
      <w:textAlignment w:val="baseline"/>
    </w:pPr>
    <w:rPr>
      <w:rFonts w:eastAsia="Times New Roman" w:cs="Arial"/>
      <w:lang w:eastAsia="en-GB"/>
    </w:rPr>
  </w:style>
  <w:style w:type="paragraph" w:styleId="ListParagraph">
    <w:name w:val="List Paragraph"/>
    <w:basedOn w:val="Normal"/>
    <w:uiPriority w:val="34"/>
    <w:qFormat/>
    <w:rsid w:val="00F85ECE"/>
    <w:pPr>
      <w:ind w:left="720"/>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B31ACB"/>
    <w:rPr>
      <w:rFonts w:ascii="Tahoma" w:hAnsi="Tahoma" w:cs="Tahoma"/>
      <w:sz w:val="16"/>
      <w:szCs w:val="16"/>
    </w:rPr>
  </w:style>
  <w:style w:type="character" w:customStyle="1" w:styleId="BalloonTextChar">
    <w:name w:val="Balloon Text Char"/>
    <w:basedOn w:val="DefaultParagraphFont"/>
    <w:link w:val="BalloonText"/>
    <w:uiPriority w:val="99"/>
    <w:semiHidden/>
    <w:rsid w:val="00B31ACB"/>
    <w:rPr>
      <w:rFonts w:ascii="Tahoma" w:hAnsi="Tahoma" w:cs="Tahoma"/>
      <w:sz w:val="16"/>
      <w:szCs w:val="16"/>
    </w:rPr>
  </w:style>
  <w:style w:type="paragraph" w:customStyle="1" w:styleId="Default">
    <w:name w:val="Default"/>
    <w:rsid w:val="00D9294B"/>
    <w:pPr>
      <w:autoSpaceDE w:val="0"/>
      <w:autoSpaceDN w:val="0"/>
      <w:adjustRightInd w:val="0"/>
    </w:pPr>
    <w:rPr>
      <w:rFonts w:eastAsia="Times New Roman" w:cs="Arial"/>
      <w:color w:val="000000"/>
      <w:lang w:eastAsia="en-GB"/>
    </w:rPr>
  </w:style>
  <w:style w:type="paragraph" w:customStyle="1" w:styleId="Style1">
    <w:name w:val="Style1"/>
    <w:basedOn w:val="Normal"/>
    <w:qFormat/>
    <w:rsid w:val="009F33D8"/>
    <w:rPr>
      <w:rFonts w:ascii="Gill Sans MT" w:hAnsi="Gill Sans MT"/>
    </w:rPr>
  </w:style>
  <w:style w:type="character" w:styleId="CommentReference">
    <w:name w:val="annotation reference"/>
    <w:basedOn w:val="DefaultParagraphFont"/>
    <w:uiPriority w:val="99"/>
    <w:semiHidden/>
    <w:unhideWhenUsed/>
    <w:rsid w:val="00C948C5"/>
    <w:rPr>
      <w:sz w:val="16"/>
      <w:szCs w:val="16"/>
    </w:rPr>
  </w:style>
  <w:style w:type="paragraph" w:styleId="CommentText">
    <w:name w:val="annotation text"/>
    <w:basedOn w:val="Normal"/>
    <w:link w:val="CommentTextChar"/>
    <w:uiPriority w:val="99"/>
    <w:unhideWhenUsed/>
    <w:rsid w:val="00C948C5"/>
    <w:rPr>
      <w:sz w:val="20"/>
      <w:szCs w:val="20"/>
    </w:rPr>
  </w:style>
  <w:style w:type="character" w:customStyle="1" w:styleId="CommentTextChar">
    <w:name w:val="Comment Text Char"/>
    <w:basedOn w:val="DefaultParagraphFont"/>
    <w:link w:val="CommentText"/>
    <w:uiPriority w:val="99"/>
    <w:rsid w:val="00C948C5"/>
    <w:rPr>
      <w:sz w:val="20"/>
      <w:szCs w:val="20"/>
    </w:rPr>
  </w:style>
  <w:style w:type="paragraph" w:styleId="CommentSubject">
    <w:name w:val="annotation subject"/>
    <w:basedOn w:val="CommentText"/>
    <w:next w:val="CommentText"/>
    <w:link w:val="CommentSubjectChar"/>
    <w:uiPriority w:val="99"/>
    <w:semiHidden/>
    <w:unhideWhenUsed/>
    <w:rsid w:val="00C948C5"/>
    <w:rPr>
      <w:b/>
      <w:bCs/>
    </w:rPr>
  </w:style>
  <w:style w:type="character" w:customStyle="1" w:styleId="CommentSubjectChar">
    <w:name w:val="Comment Subject Char"/>
    <w:basedOn w:val="CommentTextChar"/>
    <w:link w:val="CommentSubject"/>
    <w:uiPriority w:val="99"/>
    <w:semiHidden/>
    <w:rsid w:val="00C948C5"/>
    <w:rPr>
      <w:b/>
      <w:bCs/>
      <w:sz w:val="20"/>
      <w:szCs w:val="20"/>
    </w:rPr>
  </w:style>
  <w:style w:type="paragraph" w:styleId="Revision">
    <w:name w:val="Revision"/>
    <w:hidden/>
    <w:uiPriority w:val="99"/>
    <w:semiHidden/>
    <w:rsid w:val="00A83579"/>
  </w:style>
  <w:style w:type="character" w:customStyle="1" w:styleId="Mention1">
    <w:name w:val="Mention1"/>
    <w:basedOn w:val="DefaultParagraphFont"/>
    <w:uiPriority w:val="99"/>
    <w:semiHidden/>
    <w:unhideWhenUsed/>
    <w:rsid w:val="002142A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620072">
      <w:bodyDiv w:val="1"/>
      <w:marLeft w:val="0"/>
      <w:marRight w:val="0"/>
      <w:marTop w:val="0"/>
      <w:marBottom w:val="0"/>
      <w:divBdr>
        <w:top w:val="none" w:sz="0" w:space="0" w:color="auto"/>
        <w:left w:val="none" w:sz="0" w:space="0" w:color="auto"/>
        <w:bottom w:val="none" w:sz="0" w:space="0" w:color="auto"/>
        <w:right w:val="none" w:sz="0" w:space="0" w:color="auto"/>
      </w:divBdr>
    </w:div>
    <w:div w:id="1558323747">
      <w:bodyDiv w:val="1"/>
      <w:marLeft w:val="0"/>
      <w:marRight w:val="0"/>
      <w:marTop w:val="0"/>
      <w:marBottom w:val="0"/>
      <w:divBdr>
        <w:top w:val="none" w:sz="0" w:space="0" w:color="auto"/>
        <w:left w:val="none" w:sz="0" w:space="0" w:color="auto"/>
        <w:bottom w:val="none" w:sz="0" w:space="0" w:color="auto"/>
        <w:right w:val="none" w:sz="0" w:space="0" w:color="auto"/>
      </w:divBdr>
    </w:div>
    <w:div w:id="1800608401">
      <w:bodyDiv w:val="1"/>
      <w:marLeft w:val="0"/>
      <w:marRight w:val="0"/>
      <w:marTop w:val="0"/>
      <w:marBottom w:val="0"/>
      <w:divBdr>
        <w:top w:val="none" w:sz="0" w:space="0" w:color="auto"/>
        <w:left w:val="none" w:sz="0" w:space="0" w:color="auto"/>
        <w:bottom w:val="none" w:sz="0" w:space="0" w:color="auto"/>
        <w:right w:val="none" w:sz="0" w:space="0" w:color="auto"/>
      </w:divBdr>
    </w:div>
    <w:div w:id="186891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vacancies@clergysupport.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341012ABD40CC48BF3386A77E2508F2" ma:contentTypeVersion="15" ma:contentTypeDescription="Create a new document." ma:contentTypeScope="" ma:versionID="87f8439ff61e943968ee18ba33a08e41">
  <xsd:schema xmlns:xsd="http://www.w3.org/2001/XMLSchema" xmlns:xs="http://www.w3.org/2001/XMLSchema" xmlns:p="http://schemas.microsoft.com/office/2006/metadata/properties" xmlns:ns2="e6e74e3d-0d91-4b4b-888c-e9637e707e9a" xmlns:ns3="f659b407-6758-4308-b1ec-dde2f8aef0af" targetNamespace="http://schemas.microsoft.com/office/2006/metadata/properties" ma:root="true" ma:fieldsID="50beb46d99039da4a882ddf020c4f3df" ns2:_="" ns3:_="">
    <xsd:import namespace="e6e74e3d-0d91-4b4b-888c-e9637e707e9a"/>
    <xsd:import namespace="f659b407-6758-4308-b1ec-dde2f8aef0a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74e3d-0d91-4b4b-888c-e9637e707e9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991090f-b22d-48fc-873a-9ff22a4d310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59b407-6758-4308-b1ec-dde2f8aef0a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be4ee3e-fb43-4b6c-9e18-171c72fede88}" ma:internalName="TaxCatchAll" ma:showField="CatchAllData" ma:web="f659b407-6758-4308-b1ec-dde2f8aef0a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281CE4-EF79-42A4-A5E0-0C7482C28277}">
  <ds:schemaRefs>
    <ds:schemaRef ds:uri="http://schemas.openxmlformats.org/officeDocument/2006/bibliography"/>
  </ds:schemaRefs>
</ds:datastoreItem>
</file>

<file path=customXml/itemProps2.xml><?xml version="1.0" encoding="utf-8"?>
<ds:datastoreItem xmlns:ds="http://schemas.openxmlformats.org/officeDocument/2006/customXml" ds:itemID="{69A90F7C-BDA9-4733-8100-DDA0B4C94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e74e3d-0d91-4b4b-888c-e9637e707e9a"/>
    <ds:schemaRef ds:uri="f659b407-6758-4308-b1ec-dde2f8aef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87C60C-7EF2-4595-B9FE-84F9FD529E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1650</Words>
  <Characters>9408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Jeremy Moodey</dc:creator>
  <cp:lastModifiedBy>Natalie Drohan</cp:lastModifiedBy>
  <cp:revision>9</cp:revision>
  <cp:lastPrinted>2021-06-22T15:02:00Z</cp:lastPrinted>
  <dcterms:created xsi:type="dcterms:W3CDTF">2024-07-04T07:41:00Z</dcterms:created>
  <dcterms:modified xsi:type="dcterms:W3CDTF">2024-07-05T09:35:00Z</dcterms:modified>
</cp:coreProperties>
</file>